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640"/>
        <w:jc w:val="right"/>
        <w:rPr>
          <w:rFonts w:ascii="仿宋_GB2312" w:hAnsi="方正小标宋简体" w:eastAsia="黑体"/>
          <w:szCs w:val="32"/>
        </w:rPr>
      </w:pPr>
      <w:r>
        <w:rPr>
          <w:rFonts w:hint="eastAsia" w:ascii="黑体" w:hAnsi="黑体" w:eastAsia="黑体"/>
          <w:szCs w:val="32"/>
        </w:rPr>
        <w:t>JSGF-2023-005</w:t>
      </w:r>
    </w:p>
    <w:p>
      <w:pPr>
        <w:ind w:firstLine="640"/>
        <w:jc w:val="left"/>
        <w:rPr>
          <w:rFonts w:ascii="仿宋_GB2312" w:hAnsi="方正小标宋简体"/>
          <w:szCs w:val="32"/>
        </w:rPr>
      </w:pPr>
    </w:p>
    <w:p>
      <w:pPr>
        <w:pStyle w:val="12"/>
        <w:ind w:firstLine="640"/>
      </w:pPr>
    </w:p>
    <w:p>
      <w:pPr>
        <w:pStyle w:val="12"/>
        <w:ind w:firstLine="640"/>
      </w:pPr>
    </w:p>
    <w:p>
      <w:pPr>
        <w:pStyle w:val="12"/>
        <w:ind w:firstLine="640"/>
      </w:pPr>
    </w:p>
    <w:p>
      <w:pPr>
        <w:pStyle w:val="12"/>
        <w:ind w:firstLine="640"/>
      </w:pPr>
    </w:p>
    <w:p>
      <w:pPr>
        <w:pStyle w:val="12"/>
        <w:ind w:firstLine="640"/>
        <w:rPr>
          <w:rFonts w:hint="eastAsia"/>
        </w:rPr>
      </w:pPr>
    </w:p>
    <w:p>
      <w:pPr>
        <w:ind w:firstLine="0" w:firstLineChars="0"/>
        <w:jc w:val="center"/>
        <w:rPr>
          <w:rFonts w:ascii="仿宋_GB2312" w:hAnsi="方正小标宋简体"/>
          <w:szCs w:val="32"/>
        </w:rPr>
      </w:pPr>
      <w:r>
        <w:rPr>
          <w:rFonts w:hint="eastAsia" w:ascii="仿宋_GB2312" w:hAnsi="方正小标宋简体"/>
          <w:szCs w:val="32"/>
        </w:rPr>
        <w:t>冀水资〔2023〕</w:t>
      </w:r>
      <w:r>
        <w:rPr>
          <w:rFonts w:ascii="仿宋_GB2312" w:hAnsi="方正小标宋简体"/>
          <w:szCs w:val="32"/>
        </w:rPr>
        <w:t>39</w:t>
      </w:r>
      <w:r>
        <w:rPr>
          <w:rFonts w:hint="eastAsia" w:ascii="仿宋_GB2312" w:hAnsi="方正小标宋简体"/>
          <w:szCs w:val="32"/>
        </w:rPr>
        <w:t>号</w:t>
      </w:r>
    </w:p>
    <w:p>
      <w:pPr>
        <w:ind w:firstLine="640"/>
        <w:jc w:val="left"/>
        <w:rPr>
          <w:rFonts w:ascii="仿宋_GB2312" w:hAnsi="方正小标宋简体"/>
          <w:szCs w:val="32"/>
        </w:rPr>
      </w:pPr>
    </w:p>
    <w:p>
      <w:pPr>
        <w:ind w:firstLine="640"/>
        <w:rPr>
          <w:rFonts w:ascii="黑体" w:hAnsi="黑体" w:eastAsia="黑体" w:cs="仿宋_GB2312"/>
          <w:color w:val="000000"/>
        </w:rPr>
      </w:pPr>
    </w:p>
    <w:p>
      <w:pPr>
        <w:spacing w:line="700" w:lineRule="exact"/>
        <w:ind w:firstLine="0" w:firstLineChars="0"/>
        <w:jc w:val="center"/>
        <w:rPr>
          <w:rFonts w:ascii="方正小标宋简体" w:eastAsia="方正小标宋简体"/>
          <w:sz w:val="44"/>
          <w:szCs w:val="44"/>
        </w:rPr>
      </w:pPr>
      <w:r>
        <w:rPr>
          <w:rFonts w:hint="eastAsia" w:ascii="方正小标宋简体" w:eastAsia="方正小标宋简体"/>
          <w:spacing w:val="264"/>
          <w:kern w:val="0"/>
          <w:sz w:val="44"/>
          <w:szCs w:val="44"/>
        </w:rPr>
        <w:t>河北省水利</w:t>
      </w:r>
      <w:r>
        <w:rPr>
          <w:rFonts w:hint="eastAsia" w:ascii="方正小标宋简体" w:eastAsia="方正小标宋简体"/>
          <w:kern w:val="0"/>
          <w:sz w:val="44"/>
          <w:szCs w:val="44"/>
        </w:rPr>
        <w:t>厅</w:t>
      </w:r>
    </w:p>
    <w:p>
      <w:pPr>
        <w:spacing w:line="7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河北省政务服务管理办公室</w:t>
      </w:r>
    </w:p>
    <w:p>
      <w:pPr>
        <w:spacing w:line="700" w:lineRule="exact"/>
        <w:ind w:firstLine="0" w:firstLineChars="0"/>
        <w:jc w:val="center"/>
        <w:rPr>
          <w:rFonts w:ascii="方正小标宋简体" w:hAnsi="黑体" w:eastAsia="方正小标宋简体" w:cs="黑体"/>
          <w:spacing w:val="6"/>
          <w:sz w:val="44"/>
          <w:szCs w:val="44"/>
        </w:rPr>
      </w:pPr>
      <w:r>
        <w:rPr>
          <w:rFonts w:hint="eastAsia" w:ascii="方正小标宋简体" w:hAnsi="黑体" w:eastAsia="方正小标宋简体" w:cs="黑体"/>
          <w:spacing w:val="6"/>
          <w:sz w:val="44"/>
          <w:szCs w:val="44"/>
        </w:rPr>
        <w:t>关于深化取水许可“放管服”改革</w:t>
      </w:r>
    </w:p>
    <w:p>
      <w:pPr>
        <w:spacing w:line="700" w:lineRule="exact"/>
        <w:ind w:firstLine="0" w:firstLineChars="0"/>
        <w:jc w:val="center"/>
        <w:rPr>
          <w:rFonts w:ascii="方正小标宋简体" w:hAnsi="黑体" w:eastAsia="方正小标宋简体" w:cs="黑体"/>
          <w:spacing w:val="6"/>
          <w:sz w:val="44"/>
          <w:szCs w:val="44"/>
        </w:rPr>
      </w:pPr>
      <w:r>
        <w:rPr>
          <w:rFonts w:hint="eastAsia" w:ascii="方正小标宋简体" w:hAnsi="黑体" w:eastAsia="方正小标宋简体" w:cs="黑体"/>
          <w:spacing w:val="6"/>
          <w:sz w:val="44"/>
          <w:szCs w:val="44"/>
        </w:rPr>
        <w:t>优化水资源营商环境的通知</w:t>
      </w:r>
    </w:p>
    <w:p>
      <w:pPr>
        <w:ind w:firstLine="0" w:firstLineChars="0"/>
        <w:rPr>
          <w:rFonts w:ascii="仿宋_GB2312" w:hAnsi="仿宋_GB2312" w:cs="仿宋_GB2312"/>
          <w:spacing w:val="6"/>
          <w:szCs w:val="32"/>
        </w:rPr>
      </w:pPr>
    </w:p>
    <w:p>
      <w:pPr>
        <w:ind w:firstLine="0" w:firstLineChars="0"/>
        <w:rPr>
          <w:rFonts w:ascii="仿宋_GB2312" w:hAnsi="仿宋_GB2312"/>
          <w:spacing w:val="6"/>
          <w:szCs w:val="32"/>
        </w:rPr>
      </w:pPr>
      <w:r>
        <w:rPr>
          <w:rFonts w:hint="eastAsia" w:ascii="仿宋_GB2312" w:hAnsi="仿宋_GB2312" w:cs="仿宋_GB2312"/>
          <w:spacing w:val="6"/>
          <w:szCs w:val="32"/>
        </w:rPr>
        <w:t>各市（含定州、辛集市）水利（水务）局、行政审批局，雄安新区公共服务局、建设和交通管理局：</w:t>
      </w:r>
    </w:p>
    <w:p>
      <w:pPr>
        <w:ind w:firstLine="664"/>
        <w:rPr>
          <w:rFonts w:ascii="仿宋_GB2312" w:hAnsi="仿宋_GB2312" w:cs="仿宋_GB2312"/>
          <w:spacing w:val="6"/>
          <w:szCs w:val="32"/>
        </w:rPr>
      </w:pPr>
      <w:r>
        <w:rPr>
          <w:rFonts w:hint="eastAsia" w:ascii="仿宋_GB2312" w:hAnsi="仿宋_GB2312" w:cs="仿宋_GB2312"/>
          <w:spacing w:val="6"/>
          <w:szCs w:val="32"/>
        </w:rPr>
        <w:t>为深入贯彻落实党中央、国务院和省委、省政府深化“放管服”改革、优化营商环境的决策部署，依据《中华人民共和国水法》《取水许可和水资源费征收管理条例》《建设项目水资源论证管理办法》《河北省取水许可管理办法》《河北省地下水管理条例》等法律法规，现就进一步做好取用水管理和服务有关工作通知如下：</w:t>
      </w:r>
    </w:p>
    <w:p>
      <w:pPr>
        <w:ind w:firstLine="664"/>
        <w:rPr>
          <w:rFonts w:ascii="黑体" w:hAnsi="黑体" w:eastAsia="黑体"/>
          <w:spacing w:val="6"/>
          <w:szCs w:val="32"/>
        </w:rPr>
      </w:pPr>
      <w:r>
        <w:rPr>
          <w:rFonts w:hint="eastAsia" w:ascii="黑体" w:hAnsi="黑体" w:eastAsia="黑体" w:cs="黑体"/>
          <w:spacing w:val="6"/>
          <w:szCs w:val="32"/>
        </w:rPr>
        <w:t>一、深刻认识优化营商环境深化取水许可“放管服”改革的重要性</w:t>
      </w:r>
    </w:p>
    <w:p>
      <w:pPr>
        <w:ind w:firstLine="664"/>
        <w:rPr>
          <w:rFonts w:ascii="仿宋_GB2312" w:hAnsi="仿宋_GB2312" w:cs="仿宋_GB2312"/>
          <w:spacing w:val="6"/>
          <w:szCs w:val="32"/>
        </w:rPr>
      </w:pPr>
      <w:r>
        <w:rPr>
          <w:rFonts w:hint="eastAsia" w:ascii="仿宋_GB2312" w:hAnsi="仿宋_GB2312" w:cs="仿宋_GB2312"/>
          <w:spacing w:val="6"/>
          <w:szCs w:val="32"/>
        </w:rPr>
        <w:t>水资源是保障经济社会可持续发展的主要资源要素，取水许可是优化水资源配置、规范取用水秩序的重要手段，对保障人民群众生产生活具有重要支撑作用，深化取水许可“放管服”改革对释放市场主体活力、提升区域竞争力、优化营商环境具有重要作用。近年来，我省在取水许可“网上办”、“就近办”、“自助办”、“一网通办”、不见面审批和全面推行电子证照等方面做了大量工作，取得了积极成效，但要实现高质量发展和营商</w:t>
      </w:r>
      <w:r>
        <w:rPr>
          <w:rFonts w:hint="eastAsia" w:ascii="仿宋_GB2312" w:hAnsi="仿宋_GB2312" w:cs="仿宋_GB2312"/>
          <w:spacing w:val="6"/>
          <w:szCs w:val="32"/>
          <w:lang w:val="en-US" w:eastAsia="zh-CN"/>
        </w:rPr>
        <w:t>环</w:t>
      </w:r>
      <w:bookmarkStart w:id="0" w:name="_GoBack"/>
      <w:bookmarkEnd w:id="0"/>
      <w:r>
        <w:rPr>
          <w:rFonts w:hint="eastAsia" w:ascii="仿宋_GB2312" w:hAnsi="仿宋_GB2312" w:cs="仿宋_GB2312"/>
          <w:spacing w:val="6"/>
          <w:szCs w:val="32"/>
        </w:rPr>
        <w:t>境的持续优化，还需进一步做好取水许可“放管服”改革工作。各级水行政主管部门和行政审批部门要站在政治和全局的高度，深刻认识深化取水许可“放管服”改革的重要性和重大意义，切实把思想和行动统一到省委、省政府决策部署上来，加强组织领导，落实工作责任，强化服务意识，依法依规监管，切实解决各类市场主体在取用水方面的困难和问题，营造利企便民的政务服务环境，为促进经济社会高质量发展做出积极贡献。</w:t>
      </w:r>
    </w:p>
    <w:p>
      <w:pPr>
        <w:ind w:firstLine="664"/>
        <w:rPr>
          <w:rFonts w:ascii="黑体" w:hAnsi="黑体" w:eastAsia="黑体" w:cs="黑体"/>
          <w:spacing w:val="6"/>
          <w:szCs w:val="32"/>
        </w:rPr>
      </w:pPr>
      <w:r>
        <w:rPr>
          <w:rFonts w:hint="eastAsia" w:ascii="黑体" w:hAnsi="黑体" w:eastAsia="黑体" w:cs="黑体"/>
          <w:spacing w:val="6"/>
          <w:szCs w:val="32"/>
        </w:rPr>
        <w:t>二、优化取水许可审查审批流程</w:t>
      </w:r>
    </w:p>
    <w:p>
      <w:pPr>
        <w:ind w:firstLine="664"/>
        <w:rPr>
          <w:rFonts w:ascii="仿宋_GB2312" w:hAnsi="仿宋_GB2312"/>
          <w:spacing w:val="6"/>
          <w:szCs w:val="32"/>
        </w:rPr>
      </w:pPr>
      <w:r>
        <w:rPr>
          <w:rFonts w:hint="eastAsia" w:ascii="楷体_GB2312" w:hAnsi="楷体_GB2312" w:eastAsia="楷体_GB2312" w:cs="楷体_GB2312"/>
          <w:spacing w:val="6"/>
          <w:szCs w:val="32"/>
        </w:rPr>
        <w:t>（一）在特定区域实行取水许可告知承诺制。</w:t>
      </w:r>
      <w:r>
        <w:rPr>
          <w:rFonts w:hint="eastAsia" w:ascii="仿宋_GB2312" w:hAnsi="仿宋_GB2312" w:cs="仿宋_GB2312"/>
          <w:spacing w:val="6"/>
          <w:szCs w:val="32"/>
        </w:rPr>
        <w:t>贯彻落实水利部《关于进一步加强水资源论证工作的意见》（水资管〔2020〕225号）精神，鼓励自由贸易试验区、各类开发区（新区）、工业园区和其他有条件的区域，开展水资源论证区域评估</w:t>
      </w:r>
      <w:r>
        <w:rPr>
          <w:rFonts w:hint="eastAsia" w:ascii="仿宋_GB2312" w:hAnsi="宋体" w:cs="仿宋_GB2312"/>
          <w:spacing w:val="6"/>
          <w:szCs w:val="32"/>
          <w:shd w:val="clear" w:color="auto" w:fill="FFFFFF"/>
        </w:rPr>
        <w:t>。对完成水资源论证区域评估范围内的、满足区域准入条件的新（扩）建项目，取水单位或个人不再进行建设项目水资源论证，只需填报《取水许可申请告知承诺书》（附件1）并承担相应责任，取水审批机关审核后即可做出取水许可审批决定。</w:t>
      </w:r>
    </w:p>
    <w:p>
      <w:pPr>
        <w:ind w:firstLine="664"/>
        <w:rPr>
          <w:rFonts w:ascii="仿宋_GB2312" w:hAnsi="仿宋_GB2312"/>
          <w:spacing w:val="6"/>
          <w:szCs w:val="32"/>
        </w:rPr>
      </w:pPr>
      <w:r>
        <w:rPr>
          <w:rFonts w:hint="eastAsia" w:ascii="楷体_GB2312" w:hAnsi="楷体_GB2312" w:eastAsia="楷体_GB2312" w:cs="楷体_GB2312"/>
          <w:spacing w:val="6"/>
          <w:szCs w:val="32"/>
        </w:rPr>
        <w:t>（二）取消水资源论证表技术审查。</w:t>
      </w:r>
      <w:r>
        <w:rPr>
          <w:rFonts w:hint="eastAsia" w:ascii="仿宋_GB2312" w:hAnsi="仿宋_GB2312" w:cs="仿宋_GB2312"/>
          <w:spacing w:val="6"/>
          <w:szCs w:val="32"/>
        </w:rPr>
        <w:t>农业项</w:t>
      </w:r>
      <w:r>
        <w:rPr>
          <w:rFonts w:hint="eastAsia" w:ascii="Times New Roman" w:hAnsi="Times New Roman"/>
          <w:spacing w:val="6"/>
          <w:szCs w:val="32"/>
        </w:rPr>
        <w:t>目年取用地表水量不</w:t>
      </w:r>
      <w:r>
        <w:rPr>
          <w:rFonts w:hint="eastAsia" w:ascii="仿宋_GB2312" w:hAnsi="Times New Roman"/>
          <w:spacing w:val="6"/>
          <w:szCs w:val="32"/>
        </w:rPr>
        <w:t>足50万立方米或地下水量不足20万立方米的，工业、生活、建筑业、服务业等项目年取用地表水量不足10万立方米或地下水量不足5万立方米的，</w:t>
      </w:r>
      <w:r>
        <w:rPr>
          <w:rFonts w:hint="eastAsia" w:ascii="仿宋_GB2312" w:hAnsi="仿宋_GB2312" w:cs="仿宋_GB2312"/>
          <w:spacing w:val="6"/>
          <w:szCs w:val="32"/>
        </w:rPr>
        <w:t>办理取水许可时，按照</w:t>
      </w:r>
      <w:r>
        <w:rPr>
          <w:rFonts w:hint="eastAsia" w:ascii="仿宋_GB2312" w:hAnsi="宋体" w:cs="仿宋_GB2312"/>
          <w:spacing w:val="6"/>
          <w:szCs w:val="32"/>
          <w:shd w:val="clear" w:color="auto" w:fill="FFFFFF"/>
        </w:rPr>
        <w:t>《河北省建设项目水资源论证管理办法》</w:t>
      </w:r>
      <w:r>
        <w:rPr>
          <w:rFonts w:hint="eastAsia" w:ascii="仿宋_GB2312" w:hAnsi="仿宋_GB2312" w:cs="仿宋_GB2312"/>
          <w:spacing w:val="6"/>
          <w:szCs w:val="32"/>
        </w:rPr>
        <w:t>（冀水资〔2021〕113号）编制《建设项目水资源论证表》（附件2），不再组织现场查勘和专家审查，</w:t>
      </w:r>
      <w:r>
        <w:rPr>
          <w:rFonts w:hint="eastAsia" w:ascii="仿宋_GB2312" w:hAnsi="宋体" w:cs="仿宋_GB2312"/>
          <w:spacing w:val="6"/>
          <w:szCs w:val="32"/>
          <w:shd w:val="clear" w:color="auto" w:fill="FFFFFF"/>
        </w:rPr>
        <w:t>取水审批机关审核后直接做出审批决定</w:t>
      </w:r>
      <w:r>
        <w:rPr>
          <w:rFonts w:hint="eastAsia" w:ascii="仿宋_GB2312" w:hAnsi="仿宋_GB2312" w:cs="仿宋_GB2312"/>
          <w:spacing w:val="6"/>
          <w:szCs w:val="32"/>
        </w:rPr>
        <w:t>。</w:t>
      </w:r>
    </w:p>
    <w:p>
      <w:pPr>
        <w:ind w:firstLine="664"/>
        <w:rPr>
          <w:rFonts w:ascii="仿宋_GB2312" w:hAnsi="仿宋_GB2312" w:cs="仿宋_GB2312"/>
          <w:spacing w:val="6"/>
          <w:szCs w:val="32"/>
        </w:rPr>
      </w:pPr>
      <w:r>
        <w:rPr>
          <w:rFonts w:hint="eastAsia" w:ascii="楷体_GB2312" w:hAnsi="楷体_GB2312" w:eastAsia="楷体_GB2312" w:cs="楷体_GB2312"/>
          <w:spacing w:val="6"/>
          <w:szCs w:val="32"/>
        </w:rPr>
        <w:t>（三）简化取水许可延续评估程序。</w:t>
      </w:r>
      <w:r>
        <w:rPr>
          <w:rFonts w:hint="eastAsia" w:ascii="仿宋_GB2312" w:hAnsi="仿宋_GB2312" w:cs="仿宋_GB2312"/>
          <w:spacing w:val="6"/>
          <w:szCs w:val="32"/>
        </w:rPr>
        <w:t>取水单位或个人在申请取水许可延续时，项目性质、规模、取用水条件等未发生变化的项目，</w:t>
      </w:r>
      <w:r>
        <w:rPr>
          <w:rFonts w:hint="eastAsia" w:ascii="仿宋_GB2312" w:hAnsi="宋体" w:cs="仿宋_GB2312"/>
          <w:spacing w:val="6"/>
          <w:szCs w:val="32"/>
          <w:shd w:val="clear" w:color="auto" w:fill="FFFFFF"/>
        </w:rPr>
        <w:t>填报《延续取水申请书》（附件</w:t>
      </w:r>
      <w:r>
        <w:rPr>
          <w:rFonts w:ascii="仿宋_GB2312" w:hAnsi="宋体" w:cs="仿宋_GB2312"/>
          <w:spacing w:val="6"/>
          <w:szCs w:val="32"/>
          <w:shd w:val="clear" w:color="auto" w:fill="FFFFFF"/>
        </w:rPr>
        <w:t>3</w:t>
      </w:r>
      <w:r>
        <w:rPr>
          <w:rFonts w:hint="eastAsia" w:ascii="仿宋_GB2312" w:hAnsi="宋体" w:cs="仿宋_GB2312"/>
          <w:spacing w:val="6"/>
          <w:szCs w:val="32"/>
          <w:shd w:val="clear" w:color="auto" w:fill="FFFFFF"/>
        </w:rPr>
        <w:t>）</w:t>
      </w:r>
      <w:r>
        <w:rPr>
          <w:rFonts w:hint="eastAsia" w:ascii="仿宋_GB2312" w:hAnsi="仿宋_GB2312" w:cs="仿宋_GB2312"/>
          <w:spacing w:val="6"/>
          <w:szCs w:val="32"/>
        </w:rPr>
        <w:t>，取水审批机关对相关申请材料进行核实后即可做出</w:t>
      </w:r>
      <w:r>
        <w:rPr>
          <w:rFonts w:hint="eastAsia" w:ascii="仿宋_GB2312" w:hAnsi="宋体" w:cs="仿宋_GB2312"/>
          <w:spacing w:val="6"/>
          <w:szCs w:val="32"/>
          <w:shd w:val="clear" w:color="auto" w:fill="FFFFFF"/>
        </w:rPr>
        <w:t>取水许可延续</w:t>
      </w:r>
      <w:r>
        <w:rPr>
          <w:rFonts w:hint="eastAsia" w:ascii="仿宋_GB2312" w:hAnsi="仿宋_GB2312" w:cs="仿宋_GB2312"/>
          <w:spacing w:val="6"/>
          <w:szCs w:val="32"/>
        </w:rPr>
        <w:t>审批决定</w:t>
      </w:r>
      <w:r>
        <w:rPr>
          <w:rFonts w:hint="eastAsia" w:ascii="仿宋_GB2312" w:hAnsi="宋体" w:cs="仿宋_GB2312"/>
          <w:spacing w:val="6"/>
          <w:szCs w:val="32"/>
          <w:shd w:val="clear" w:color="auto" w:fill="FFFFFF"/>
        </w:rPr>
        <w:t>，</w:t>
      </w:r>
      <w:r>
        <w:rPr>
          <w:rFonts w:hint="eastAsia" w:ascii="仿宋_GB2312" w:hAnsi="仿宋_GB2312" w:cs="仿宋_GB2312"/>
          <w:spacing w:val="6"/>
          <w:szCs w:val="32"/>
        </w:rPr>
        <w:t>不再组织现场核查和延续评估；项目性质、规模、取用水条件等发生变化的项目，市县水行政主管部门应及时将相关变化情况书面告知取水审批机关，并组织取水单位或个人按照《河北省取水许可管理办法》有关规定办理相应手续。取水单位或者个人向取水审批机关提出延续取水申请时，不再提交原取水申请批准文件和取水许可证。</w:t>
      </w:r>
    </w:p>
    <w:p>
      <w:pPr>
        <w:ind w:firstLine="664"/>
        <w:rPr>
          <w:rFonts w:ascii="黑体" w:hAnsi="黑体" w:eastAsia="黑体" w:cs="黑体"/>
          <w:spacing w:val="6"/>
          <w:szCs w:val="32"/>
        </w:rPr>
      </w:pPr>
      <w:r>
        <w:rPr>
          <w:rFonts w:hint="eastAsia" w:ascii="黑体" w:hAnsi="黑体" w:eastAsia="黑体" w:cs="黑体"/>
          <w:spacing w:val="6"/>
          <w:szCs w:val="32"/>
        </w:rPr>
        <w:t>三、强化取水许可事中事后监管</w:t>
      </w:r>
    </w:p>
    <w:p>
      <w:pPr>
        <w:ind w:firstLine="664"/>
        <w:rPr>
          <w:rFonts w:ascii="仿宋_GB2312" w:hAnsi="仿宋_GB2312"/>
          <w:spacing w:val="6"/>
          <w:szCs w:val="32"/>
        </w:rPr>
      </w:pPr>
      <w:r>
        <w:rPr>
          <w:rFonts w:hint="eastAsia" w:ascii="楷体_GB2312" w:hAnsi="楷体_GB2312" w:eastAsia="楷体_GB2312" w:cs="楷体_GB2312"/>
          <w:spacing w:val="6"/>
          <w:szCs w:val="32"/>
        </w:rPr>
        <w:t>（一）加强取水许可审批监管。</w:t>
      </w:r>
      <w:r>
        <w:rPr>
          <w:rFonts w:hint="eastAsia" w:ascii="仿宋_GB2312" w:hAnsi="仿宋_GB2312" w:cs="仿宋_GB2312"/>
          <w:spacing w:val="6"/>
          <w:szCs w:val="32"/>
        </w:rPr>
        <w:t>省水利厅每年对市县取水审批机关取水许可审批和技术审查情况进行监督检查，重点检查是否存在越权审批、违规审批，审批程序是否合法、要件是否齐备、时限是否合规，审查通过的水资源论证报告书是否符合相关技术要求，检查结果以“一市一单”的形式印发各市。市级取水审批机关要加强对县级取水审批机关取水许可审批和技术审查工作的监督指导。</w:t>
      </w:r>
    </w:p>
    <w:p>
      <w:pPr>
        <w:ind w:firstLine="664"/>
        <w:rPr>
          <w:rFonts w:ascii="仿宋_GB2312" w:hAnsi="仿宋_GB2312" w:cs="仿宋_GB2312"/>
          <w:spacing w:val="6"/>
          <w:szCs w:val="32"/>
        </w:rPr>
      </w:pPr>
      <w:r>
        <w:rPr>
          <w:rFonts w:hint="eastAsia" w:ascii="楷体_GB2312" w:hAnsi="楷体_GB2312" w:eastAsia="楷体_GB2312" w:cs="楷体_GB2312"/>
          <w:spacing w:val="6"/>
          <w:szCs w:val="32"/>
        </w:rPr>
        <w:t>（二）强化告知承诺制项目监管</w:t>
      </w:r>
      <w:r>
        <w:rPr>
          <w:rFonts w:hint="eastAsia" w:ascii="仿宋_GB2312" w:hAnsi="仿宋_GB2312" w:cs="仿宋_GB2312"/>
          <w:spacing w:val="6"/>
          <w:szCs w:val="32"/>
        </w:rPr>
        <w:t>。各市县水行政主管部门，应当在取水审批机关作出准予行政许可决定后60个工作日内，对申请人承诺内容是否属实进行现场核查，并填写现场检查登记表，在核查结束后5个工作日内，将现场核查信息推送至取水审批机关。对现场核查发现存在不实承诺或违反承诺情形的，责令其限期整改，逾期不整改或者整改后仍不符合条件的，应当责令停止取水行为，并将有关情况移交当地执法机关，同时报送取水审批机关；涉嫌犯罪的，依法移送司法机关处理。各市县水行政主管部门应当将检查中发现的申请人失信信息推送至省信用信息共享平台，作为分级分类监管依据。</w:t>
      </w:r>
    </w:p>
    <w:p>
      <w:pPr>
        <w:ind w:firstLine="664"/>
        <w:rPr>
          <w:rFonts w:ascii="仿宋_GB2312" w:hAnsi="仿宋_GB2312" w:cs="仿宋_GB2312"/>
          <w:spacing w:val="6"/>
          <w:szCs w:val="32"/>
        </w:rPr>
      </w:pPr>
      <w:r>
        <w:rPr>
          <w:rFonts w:hint="eastAsia" w:ascii="楷体_GB2312" w:hAnsi="楷体_GB2312" w:eastAsia="楷体_GB2312" w:cs="楷体_GB2312"/>
          <w:spacing w:val="6"/>
          <w:szCs w:val="32"/>
        </w:rPr>
        <w:t>（三）规范取用水户取用水行为监管。</w:t>
      </w:r>
      <w:r>
        <w:rPr>
          <w:rFonts w:hint="eastAsia" w:ascii="仿宋_GB2312" w:hAnsi="仿宋_GB2312" w:cs="仿宋_GB2312"/>
          <w:spacing w:val="6"/>
          <w:szCs w:val="32"/>
        </w:rPr>
        <w:t>各级水行政主管部门要按照水利部《水资源管理监督检查办法（试行）》（水资管〔2019〕402号）和水资源管理年度工作方案的要求，依法依规对取用水户开展监督检查，及时发现无证取水、超许可取水、无计量取水和不按规定报送取水量等问题，并将有关情况移交当地执法机关，同时组织做好问题整改及验收销号工作。各市县要将日常监督检查与告知承诺制现场核查结合起来，避免多头检查、重复核查、过度执法，切实减轻用水户负担。检查发现的问题及整改情况要建立台账，及时报送省水利厅，作为取水许可审批的重要参考。</w:t>
      </w:r>
    </w:p>
    <w:p>
      <w:pPr>
        <w:ind w:firstLine="664"/>
        <w:rPr>
          <w:rFonts w:ascii="黑体" w:hAnsi="黑体" w:eastAsia="黑体" w:cs="黑体"/>
          <w:spacing w:val="6"/>
          <w:szCs w:val="32"/>
        </w:rPr>
      </w:pPr>
      <w:r>
        <w:rPr>
          <w:rFonts w:hint="eastAsia" w:ascii="黑体" w:hAnsi="黑体" w:eastAsia="黑体" w:cs="黑体"/>
          <w:spacing w:val="6"/>
          <w:szCs w:val="32"/>
        </w:rPr>
        <w:t>四、提升取水许可服务效能</w:t>
      </w:r>
    </w:p>
    <w:p>
      <w:pPr>
        <w:ind w:firstLine="664"/>
        <w:rPr>
          <w:rFonts w:ascii="仿宋_GB2312" w:hAnsi="仿宋_GB2312" w:cs="仿宋_GB2312"/>
          <w:color w:val="00B050"/>
          <w:spacing w:val="6"/>
          <w:szCs w:val="32"/>
        </w:rPr>
      </w:pPr>
      <w:r>
        <w:rPr>
          <w:rFonts w:hint="eastAsia" w:ascii="楷体_GB2312" w:hAnsi="楷体_GB2312" w:eastAsia="楷体_GB2312" w:cs="楷体_GB2312"/>
          <w:spacing w:val="6"/>
          <w:szCs w:val="32"/>
        </w:rPr>
        <w:t>（一）提供积极主动服务。</w:t>
      </w:r>
      <w:r>
        <w:rPr>
          <w:rFonts w:hint="eastAsia" w:ascii="仿宋_GB2312" w:hAnsi="仿宋_GB2312" w:cs="仿宋_GB2312"/>
          <w:spacing w:val="6"/>
          <w:szCs w:val="32"/>
        </w:rPr>
        <w:t>各级取水审批机关要深入基层调查研究，积极了解用水户的困难和需求，主动提供政策咨询和技术服务。对涉及民生或经济社会发展的重大项目，提前介入指导编制申报材料，随时提供咨询服务，积极跟踪办理，统筹解决审批难点，在合法合规的前提下快速完成审批。取水许可管理系统开设延续取水短信提醒服务，对取水许可证有效期不足60日的，向</w:t>
      </w:r>
      <w:r>
        <w:rPr>
          <w:rFonts w:hint="eastAsia" w:ascii="仿宋_GB2312" w:hAnsi="宋体" w:cs="仿宋_GB2312"/>
          <w:spacing w:val="6"/>
          <w:szCs w:val="32"/>
          <w:shd w:val="clear" w:color="auto" w:fill="FFFFFF"/>
        </w:rPr>
        <w:t>取水单位或个人</w:t>
      </w:r>
      <w:r>
        <w:rPr>
          <w:rFonts w:hint="eastAsia" w:ascii="仿宋_GB2312" w:hAnsi="仿宋_GB2312" w:cs="仿宋_GB2312"/>
          <w:spacing w:val="6"/>
          <w:szCs w:val="32"/>
        </w:rPr>
        <w:t>发送延续申请提醒短信，避免取水许可证超期失效。</w:t>
      </w:r>
    </w:p>
    <w:p>
      <w:pPr>
        <w:ind w:firstLine="664"/>
        <w:rPr>
          <w:rFonts w:ascii="仿宋_GB2312"/>
          <w:spacing w:val="6"/>
        </w:rPr>
      </w:pPr>
      <w:r>
        <w:rPr>
          <w:rFonts w:hint="eastAsia" w:ascii="楷体_GB2312" w:hAnsi="楷体_GB2312" w:eastAsia="楷体_GB2312" w:cs="楷体_GB2312"/>
          <w:spacing w:val="6"/>
          <w:szCs w:val="32"/>
        </w:rPr>
        <w:t>（二）提升信息共享水平。</w:t>
      </w:r>
      <w:r>
        <w:rPr>
          <w:rFonts w:hint="eastAsia" w:ascii="仿宋_GB2312" w:hAnsi="仿宋_GB2312" w:cs="仿宋_GB2312"/>
          <w:spacing w:val="6"/>
          <w:szCs w:val="32"/>
        </w:rPr>
        <w:t>全面推广取水许可电子证照，在已经实现水资源税申报、执法检查等应用基础上，进一步扩大应用范围及场景，充分发挥电子证照的无成本、便利化、安全性优势。做好取水许可审批信息公布工作，按照法律法规和我省有关要求，及时在相关网站公布取水许可审批、注销等信息，做到审批信息公开、透明。</w:t>
      </w:r>
    </w:p>
    <w:p>
      <w:pPr>
        <w:ind w:firstLine="664"/>
        <w:rPr>
          <w:rFonts w:ascii="仿宋_GB2312" w:hAnsi="仿宋_GB2312" w:cs="仿宋_GB2312"/>
          <w:spacing w:val="6"/>
          <w:szCs w:val="32"/>
        </w:rPr>
      </w:pPr>
      <w:r>
        <w:rPr>
          <w:rFonts w:hint="eastAsia" w:ascii="楷体_GB2312" w:hAnsi="楷体_GB2312" w:eastAsia="楷体_GB2312" w:cs="楷体_GB2312"/>
          <w:spacing w:val="6"/>
          <w:szCs w:val="32"/>
        </w:rPr>
        <w:t>（三）提高行政审批效率。</w:t>
      </w:r>
      <w:r>
        <w:rPr>
          <w:rFonts w:hint="eastAsia" w:ascii="仿宋_GB2312" w:hAnsi="仿宋_GB2312" w:cs="仿宋_GB2312"/>
          <w:spacing w:val="6"/>
          <w:szCs w:val="32"/>
        </w:rPr>
        <w:t>各级取水审批机关要进一步优化内部审查审批流程，提高工作质量和效率，进一步压减审批时限，自受理取水申请之日起，10个工作日内组织相关单位和专家完成报告书技术审查，10个工作日内决定批准或者不批准（不包括依法举行听证所需时间）。对纳入省和地方的重点项目开辟绿色审批通道、特事特办，以最快速度全程指导，对非主要要件实行容缺受理，在做出准予取水许可决定前补齐补正，为企业群众提供有速度、有温度的政务服务。</w:t>
      </w:r>
    </w:p>
    <w:p>
      <w:pPr>
        <w:ind w:firstLine="664"/>
        <w:rPr>
          <w:rFonts w:ascii="仿宋_GB2312" w:hAnsi="仿宋_GB2312" w:cs="仿宋_GB2312"/>
          <w:spacing w:val="6"/>
          <w:szCs w:val="32"/>
        </w:rPr>
      </w:pPr>
      <w:r>
        <w:rPr>
          <w:rFonts w:hint="eastAsia" w:ascii="楷体_GB2312" w:hAnsi="楷体_GB2312" w:eastAsia="楷体_GB2312" w:cs="楷体_GB2312"/>
          <w:spacing w:val="6"/>
          <w:szCs w:val="32"/>
        </w:rPr>
        <w:t>（四）保障重大项目和民生用水</w:t>
      </w:r>
      <w:r>
        <w:rPr>
          <w:rFonts w:hint="eastAsia" w:ascii="仿宋_GB2312" w:hAnsi="仿宋_GB2312" w:cs="仿宋_GB2312"/>
          <w:spacing w:val="6"/>
          <w:szCs w:val="32"/>
        </w:rPr>
        <w:t>。一是县域上年度地下水实际开采量或现状地下水许可量已达控制指标</w:t>
      </w:r>
      <w:r>
        <w:rPr>
          <w:rFonts w:ascii="仿宋_GB2312" w:hAnsi="仿宋_GB2312" w:cs="仿宋_GB2312"/>
          <w:spacing w:val="6"/>
          <w:szCs w:val="32"/>
        </w:rPr>
        <w:t>90%</w:t>
      </w:r>
      <w:r>
        <w:rPr>
          <w:rFonts w:hint="eastAsia" w:ascii="仿宋_GB2312" w:hAnsi="仿宋_GB2312" w:cs="仿宋_GB2312"/>
          <w:spacing w:val="6"/>
          <w:szCs w:val="32"/>
        </w:rPr>
        <w:t>，但剩余水量指标大于</w:t>
      </w:r>
      <w:r>
        <w:rPr>
          <w:rFonts w:ascii="仿宋_GB2312" w:hAnsi="仿宋_GB2312" w:cs="仿宋_GB2312"/>
          <w:spacing w:val="6"/>
          <w:szCs w:val="32"/>
        </w:rPr>
        <w:t>100</w:t>
      </w:r>
      <w:r>
        <w:rPr>
          <w:rFonts w:hint="eastAsia" w:ascii="仿宋_GB2312" w:hAnsi="仿宋_GB2312" w:cs="仿宋_GB2312"/>
          <w:spacing w:val="6"/>
          <w:szCs w:val="32"/>
        </w:rPr>
        <w:t>万立方米的</w:t>
      </w:r>
      <w:r>
        <w:rPr>
          <w:rFonts w:ascii="仿宋_GB2312" w:hAnsi="仿宋_GB2312" w:cs="仿宋_GB2312"/>
          <w:spacing w:val="6"/>
          <w:szCs w:val="32"/>
        </w:rPr>
        <w:t>，</w:t>
      </w:r>
      <w:r>
        <w:rPr>
          <w:rFonts w:hint="eastAsia" w:ascii="仿宋_GB2312" w:hAnsi="仿宋_GB2312" w:cs="仿宋_GB2312"/>
          <w:spacing w:val="6"/>
          <w:szCs w:val="32"/>
        </w:rPr>
        <w:t>可依法审批</w:t>
      </w:r>
      <w:r>
        <w:rPr>
          <w:rFonts w:ascii="仿宋_GB2312" w:hAnsi="仿宋_GB2312" w:cs="仿宋_GB2312"/>
          <w:spacing w:val="6"/>
          <w:szCs w:val="32"/>
        </w:rPr>
        <w:t>建设项目</w:t>
      </w:r>
      <w:r>
        <w:rPr>
          <w:rFonts w:hint="eastAsia" w:ascii="仿宋_GB2312" w:hAnsi="仿宋_GB2312" w:cs="仿宋_GB2312"/>
          <w:spacing w:val="6"/>
          <w:szCs w:val="32"/>
        </w:rPr>
        <w:t>新增取用地下水，对市县经济社会发展有重大影响的建设项目，在不超地下水控制指标的前提下，可采取“一事一议”的方式批复取水许可。二是为保证城乡居民供水安全，公共供水企业可利用地下水水源地作为应急备用水源，用于维护取水工程和管网正常运行的热备水量一般不超过水厂设计供水规模的4-5%。</w:t>
      </w:r>
    </w:p>
    <w:p>
      <w:pPr>
        <w:ind w:firstLine="664"/>
        <w:rPr>
          <w:rFonts w:ascii="仿宋_GB2312" w:hAnsi="仿宋_GB2312"/>
          <w:spacing w:val="6"/>
          <w:szCs w:val="32"/>
        </w:rPr>
      </w:pPr>
      <w:r>
        <w:rPr>
          <w:rFonts w:hint="eastAsia" w:ascii="仿宋_GB2312" w:hAnsi="仿宋_GB2312"/>
          <w:spacing w:val="6"/>
          <w:szCs w:val="32"/>
        </w:rPr>
        <w:t>本《通知》自公开之日起施行，有效期5年。</w:t>
      </w:r>
    </w:p>
    <w:p>
      <w:pPr>
        <w:ind w:firstLine="664"/>
        <w:rPr>
          <w:rFonts w:ascii="仿宋_GB2312" w:hAnsi="仿宋_GB2312"/>
          <w:spacing w:val="6"/>
          <w:szCs w:val="32"/>
        </w:rPr>
      </w:pPr>
    </w:p>
    <w:p>
      <w:pPr>
        <w:ind w:firstLine="664"/>
        <w:rPr>
          <w:rFonts w:ascii="仿宋_GB2312" w:hAnsi="仿宋_GB2312" w:cs="仿宋_GB2312"/>
          <w:spacing w:val="6"/>
          <w:szCs w:val="32"/>
        </w:rPr>
      </w:pPr>
      <w:r>
        <w:rPr>
          <w:rFonts w:hint="eastAsia" w:ascii="仿宋_GB2312" w:hAnsi="仿宋_GB2312"/>
          <w:spacing w:val="6"/>
          <w:szCs w:val="32"/>
        </w:rPr>
        <w:t>附件：1.</w:t>
      </w:r>
      <w:r>
        <w:rPr>
          <w:rFonts w:hint="eastAsia" w:ascii="仿宋_GB2312" w:hAnsi="宋体" w:cs="仿宋_GB2312"/>
          <w:spacing w:val="6"/>
          <w:szCs w:val="32"/>
          <w:shd w:val="clear" w:color="auto" w:fill="FFFFFF"/>
        </w:rPr>
        <w:t>取水许可申请告知承诺书</w:t>
      </w:r>
    </w:p>
    <w:p>
      <w:pPr>
        <w:ind w:firstLine="1660" w:firstLineChars="500"/>
        <w:rPr>
          <w:rFonts w:ascii="仿宋_GB2312" w:hAnsi="宋体" w:cs="仿宋_GB2312"/>
          <w:spacing w:val="6"/>
          <w:szCs w:val="32"/>
          <w:shd w:val="clear" w:color="auto" w:fill="FFFFFF"/>
        </w:rPr>
      </w:pPr>
      <w:r>
        <w:rPr>
          <w:rFonts w:hint="eastAsia" w:ascii="仿宋_GB2312" w:hAnsi="宋体" w:cs="仿宋_GB2312"/>
          <w:spacing w:val="6"/>
          <w:szCs w:val="32"/>
          <w:shd w:val="clear" w:color="auto" w:fill="FFFFFF"/>
        </w:rPr>
        <w:t>2.建设项目水资源论证表</w:t>
      </w:r>
    </w:p>
    <w:p>
      <w:pPr>
        <w:ind w:firstLine="1660" w:firstLineChars="500"/>
        <w:rPr>
          <w:rFonts w:ascii="仿宋_GB2312" w:hAnsi="仿宋_GB2312" w:cs="仿宋_GB2312"/>
          <w:b/>
          <w:bCs/>
          <w:spacing w:val="6"/>
          <w:szCs w:val="32"/>
        </w:rPr>
      </w:pPr>
      <w:r>
        <w:rPr>
          <w:rFonts w:hint="eastAsia" w:ascii="仿宋_GB2312" w:hAnsi="仿宋_GB2312" w:cs="仿宋_GB2312"/>
          <w:spacing w:val="6"/>
          <w:szCs w:val="32"/>
        </w:rPr>
        <w:t>3.</w:t>
      </w:r>
      <w:r>
        <w:rPr>
          <w:rFonts w:hint="eastAsia" w:ascii="仿宋_GB2312" w:hAnsi="宋体" w:cs="仿宋_GB2312"/>
          <w:spacing w:val="6"/>
          <w:szCs w:val="32"/>
          <w:shd w:val="clear" w:color="auto" w:fill="FFFFFF"/>
        </w:rPr>
        <w:t>延续取水申请书</w:t>
      </w:r>
    </w:p>
    <w:p>
      <w:pPr>
        <w:ind w:firstLine="1660" w:firstLineChars="500"/>
        <w:rPr>
          <w:rFonts w:ascii="仿宋_GB2312" w:hAnsi="仿宋_GB2312" w:cs="仿宋_GB2312"/>
          <w:b/>
          <w:bCs/>
          <w:spacing w:val="6"/>
          <w:szCs w:val="32"/>
        </w:rPr>
      </w:pPr>
      <w:r>
        <w:rPr>
          <w:rFonts w:hint="eastAsia" w:ascii="仿宋_GB2312" w:hAnsi="仿宋_GB2312" w:cs="仿宋_GB2312"/>
          <w:spacing w:val="6"/>
          <w:szCs w:val="32"/>
        </w:rPr>
        <w:t>4.取水许可申请书</w:t>
      </w:r>
    </w:p>
    <w:p>
      <w:pPr>
        <w:ind w:firstLine="1660" w:firstLineChars="500"/>
        <w:rPr>
          <w:rFonts w:ascii="仿宋_GB2312" w:hAnsi="仿宋_GB2312" w:cs="仿宋_GB2312"/>
          <w:spacing w:val="6"/>
          <w:szCs w:val="32"/>
        </w:rPr>
      </w:pPr>
      <w:r>
        <w:rPr>
          <w:rFonts w:hint="eastAsia" w:ascii="仿宋_GB2312" w:hAnsi="宋体" w:cs="仿宋_GB2312"/>
          <w:spacing w:val="6"/>
          <w:szCs w:val="32"/>
          <w:shd w:val="clear" w:color="auto" w:fill="FFFFFF"/>
        </w:rPr>
        <w:t>5.取水许可变更申请书</w:t>
      </w:r>
    </w:p>
    <w:p>
      <w:pPr>
        <w:spacing w:line="620" w:lineRule="exact"/>
        <w:ind w:right="1280" w:rightChars="400" w:firstLine="0" w:firstLineChars="0"/>
        <w:rPr>
          <w:rFonts w:ascii="仿宋_GB2312" w:hAnsi="Times New Roman"/>
          <w:spacing w:val="6"/>
          <w:szCs w:val="32"/>
        </w:rPr>
      </w:pPr>
    </w:p>
    <w:p>
      <w:pPr>
        <w:spacing w:line="620" w:lineRule="exact"/>
        <w:ind w:right="1280" w:rightChars="400" w:firstLine="0" w:firstLineChars="0"/>
        <w:rPr>
          <w:rFonts w:ascii="仿宋_GB2312" w:hAnsi="Times New Roman"/>
          <w:spacing w:val="6"/>
          <w:szCs w:val="32"/>
        </w:rPr>
      </w:pPr>
    </w:p>
    <w:p>
      <w:pPr>
        <w:spacing w:line="580" w:lineRule="exact"/>
        <w:ind w:firstLine="0" w:firstLineChars="0"/>
        <w:jc w:val="center"/>
        <w:rPr>
          <w:rFonts w:ascii="仿宋_GB2312" w:hAnsi="Times New Roman"/>
          <w:spacing w:val="6"/>
          <w:szCs w:val="32"/>
        </w:rPr>
      </w:pPr>
      <w:r>
        <w:rPr>
          <w:rFonts w:hint="eastAsia" w:ascii="仿宋_GB2312" w:hAnsi="Times New Roman"/>
          <w:spacing w:val="6"/>
          <w:szCs w:val="32"/>
        </w:rPr>
        <w:t xml:space="preserve">河北省水利厅  </w:t>
      </w:r>
      <w:r>
        <w:rPr>
          <w:rFonts w:ascii="仿宋_GB2312" w:hAnsi="Times New Roman"/>
          <w:spacing w:val="6"/>
          <w:szCs w:val="32"/>
        </w:rPr>
        <w:t xml:space="preserve"> </w:t>
      </w:r>
      <w:r>
        <w:rPr>
          <w:rFonts w:hint="eastAsia" w:ascii="仿宋_GB2312" w:hAnsi="Times New Roman"/>
          <w:spacing w:val="6"/>
          <w:szCs w:val="32"/>
        </w:rPr>
        <w:t xml:space="preserve"> </w:t>
      </w:r>
      <w:r>
        <w:rPr>
          <w:rFonts w:ascii="仿宋_GB2312" w:hAnsi="Times New Roman"/>
          <w:spacing w:val="6"/>
          <w:szCs w:val="32"/>
        </w:rPr>
        <w:t xml:space="preserve"> </w:t>
      </w:r>
      <w:r>
        <w:rPr>
          <w:rFonts w:hint="eastAsia" w:ascii="仿宋_GB2312" w:hAnsi="Times New Roman"/>
          <w:spacing w:val="6"/>
          <w:szCs w:val="32"/>
        </w:rPr>
        <w:t xml:space="preserve">  </w:t>
      </w:r>
      <w:r>
        <w:rPr>
          <w:rFonts w:ascii="仿宋_GB2312" w:hAnsi="Times New Roman"/>
          <w:spacing w:val="6"/>
          <w:szCs w:val="32"/>
        </w:rPr>
        <w:t xml:space="preserve"> </w:t>
      </w:r>
      <w:r>
        <w:rPr>
          <w:rFonts w:hint="eastAsia" w:ascii="仿宋_GB2312" w:hAnsi="Times New Roman"/>
          <w:spacing w:val="6"/>
          <w:szCs w:val="32"/>
        </w:rPr>
        <w:t>河北省政务服务管理办公室</w:t>
      </w:r>
    </w:p>
    <w:p>
      <w:pPr>
        <w:spacing w:line="580" w:lineRule="exact"/>
        <w:ind w:right="1280" w:rightChars="400" w:firstLine="0" w:firstLineChars="0"/>
        <w:jc w:val="right"/>
        <w:rPr>
          <w:rFonts w:ascii="仿宋_GB2312" w:hAnsi="Times New Roman"/>
          <w:spacing w:val="6"/>
          <w:szCs w:val="32"/>
        </w:rPr>
      </w:pPr>
      <w:r>
        <w:rPr>
          <w:rFonts w:hint="eastAsia" w:ascii="仿宋_GB2312" w:hAnsi="Times New Roman"/>
          <w:spacing w:val="6"/>
          <w:szCs w:val="32"/>
        </w:rPr>
        <w:t>2023年</w:t>
      </w:r>
      <w:r>
        <w:rPr>
          <w:rFonts w:ascii="仿宋_GB2312" w:hAnsi="Times New Roman"/>
          <w:spacing w:val="6"/>
          <w:szCs w:val="32"/>
        </w:rPr>
        <w:t>8</w:t>
      </w:r>
      <w:r>
        <w:rPr>
          <w:rFonts w:hint="eastAsia" w:ascii="仿宋_GB2312" w:hAnsi="Times New Roman"/>
          <w:spacing w:val="6"/>
          <w:szCs w:val="32"/>
        </w:rPr>
        <w:t>月1日</w:t>
      </w:r>
    </w:p>
    <w:p>
      <w:pPr>
        <w:ind w:right="1280" w:rightChars="400" w:firstLine="0" w:firstLineChars="0"/>
        <w:rPr>
          <w:rFonts w:ascii="仿宋_GB2312" w:hAnsi="Times New Roman"/>
          <w:spacing w:val="6"/>
          <w:szCs w:val="32"/>
        </w:rPr>
      </w:pPr>
    </w:p>
    <w:p>
      <w:pPr>
        <w:ind w:right="1280" w:rightChars="400" w:firstLine="664"/>
        <w:rPr>
          <w:rFonts w:ascii="仿宋_GB2312" w:hAnsi="Times New Roman"/>
          <w:spacing w:val="6"/>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191" w:gutter="0"/>
          <w:cols w:space="708" w:num="1"/>
          <w:docGrid w:linePitch="435" w:charSpace="0"/>
        </w:sectPr>
      </w:pPr>
      <w:r>
        <w:rPr>
          <w:rFonts w:hint="eastAsia" w:ascii="仿宋_GB2312" w:hAnsi="Times New Roman"/>
          <w:spacing w:val="6"/>
          <w:szCs w:val="32"/>
        </w:rPr>
        <w:t>（此件公开发布）</w:t>
      </w:r>
    </w:p>
    <w:p>
      <w:pPr>
        <w:ind w:firstLine="0" w:firstLineChars="0"/>
        <w:rPr>
          <w:rFonts w:ascii="黑体" w:hAnsi="黑体" w:eastAsia="黑体"/>
          <w:szCs w:val="32"/>
        </w:rPr>
      </w:pPr>
      <w:r>
        <w:rPr>
          <w:rFonts w:hint="eastAsia" w:ascii="黑体" w:hAnsi="黑体" w:eastAsia="黑体"/>
          <w:szCs w:val="32"/>
        </w:rPr>
        <w:t>附件1</w:t>
      </w:r>
    </w:p>
    <w:p>
      <w:pPr>
        <w:ind w:firstLine="880"/>
        <w:jc w:val="center"/>
        <w:rPr>
          <w:rFonts w:ascii="方正小标宋简体" w:hAnsi="宋体" w:eastAsia="方正小标宋简体" w:cs="仿宋_GB2312"/>
          <w:kern w:val="0"/>
          <w:sz w:val="44"/>
          <w:szCs w:val="44"/>
          <w:shd w:val="clear" w:color="auto" w:fill="FFFFFF"/>
        </w:rPr>
      </w:pPr>
    </w:p>
    <w:p>
      <w:pPr>
        <w:ind w:firstLine="0" w:firstLineChars="0"/>
        <w:jc w:val="center"/>
        <w:rPr>
          <w:rFonts w:ascii="方正小标宋简体" w:hAnsi="宋体" w:eastAsia="方正小标宋简体" w:cs="仿宋_GB2312"/>
          <w:kern w:val="0"/>
          <w:sz w:val="44"/>
          <w:szCs w:val="44"/>
          <w:shd w:val="clear" w:color="auto" w:fill="FFFFFF"/>
        </w:rPr>
      </w:pPr>
      <w:r>
        <w:rPr>
          <w:rFonts w:hint="eastAsia" w:ascii="方正小标宋简体" w:hAnsi="宋体" w:eastAsia="方正小标宋简体" w:cs="仿宋_GB2312"/>
          <w:kern w:val="0"/>
          <w:sz w:val="44"/>
          <w:szCs w:val="44"/>
          <w:shd w:val="clear" w:color="auto" w:fill="FFFFFF"/>
        </w:rPr>
        <w:t>取水许可申请告知承诺书</w:t>
      </w:r>
    </w:p>
    <w:p>
      <w:pPr>
        <w:spacing w:line="570" w:lineRule="exact"/>
        <w:ind w:firstLine="640"/>
        <w:jc w:val="center"/>
        <w:rPr>
          <w:rFonts w:ascii="仿宋_GB2312" w:hAnsi="宋体" w:cs="仿宋_GB2312"/>
          <w:kern w:val="0"/>
          <w:szCs w:val="32"/>
          <w:shd w:val="clear" w:color="auto" w:fill="FFFFFF"/>
        </w:rPr>
      </w:pPr>
    </w:p>
    <w:p>
      <w:pPr>
        <w:spacing w:line="570" w:lineRule="exact"/>
        <w:ind w:right="55" w:firstLine="0" w:firstLineChars="0"/>
        <w:jc w:val="right"/>
        <w:rPr>
          <w:rFonts w:ascii="仿宋_GB2312" w:hAnsi="宋体" w:cs="仿宋_GB2312"/>
          <w:kern w:val="0"/>
          <w:szCs w:val="32"/>
          <w:shd w:val="clear" w:color="auto" w:fill="FFFFFF"/>
        </w:rPr>
      </w:pPr>
      <w:r>
        <w:rPr>
          <w:rFonts w:hint="eastAsia" w:ascii="仿宋_GB2312" w:hAnsi="宋体" w:cs="仿宋_GB2312"/>
          <w:kern w:val="0"/>
          <w:szCs w:val="32"/>
          <w:shd w:val="clear" w:color="auto" w:fill="FFFFFF"/>
        </w:rPr>
        <w:t>〔</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r>
        <w:rPr>
          <w:rFonts w:hint="eastAsia" w:ascii="仿宋_GB2312" w:hAnsi="宋体" w:cs="仿宋_GB2312"/>
          <w:kern w:val="0"/>
          <w:szCs w:val="32"/>
          <w:shd w:val="clear" w:color="auto" w:fill="FFFFFF"/>
        </w:rPr>
        <w:t>年〕第</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r>
        <w:rPr>
          <w:rFonts w:hint="eastAsia" w:ascii="仿宋_GB2312" w:hAnsi="宋体" w:cs="仿宋_GB2312"/>
          <w:kern w:val="0"/>
          <w:szCs w:val="32"/>
          <w:shd w:val="clear" w:color="auto" w:fill="FFFFFF"/>
        </w:rPr>
        <w:t>号（一式两份）</w:t>
      </w:r>
    </w:p>
    <w:p>
      <w:pPr>
        <w:spacing w:line="570" w:lineRule="exact"/>
        <w:ind w:firstLine="640"/>
        <w:rPr>
          <w:rFonts w:ascii="仿宋_GB2312" w:hAnsi="宋体" w:cs="仿宋_GB2312"/>
          <w:kern w:val="0"/>
          <w:szCs w:val="32"/>
          <w:shd w:val="clear" w:color="auto" w:fill="FFFFFF"/>
        </w:rPr>
      </w:pPr>
    </w:p>
    <w:p>
      <w:pPr>
        <w:spacing w:line="570" w:lineRule="exact"/>
        <w:ind w:firstLine="0" w:firstLineChars="0"/>
        <w:rPr>
          <w:rFonts w:ascii="仿宋_GB2312" w:hAnsi="宋体" w:cs="仿宋_GB2312"/>
          <w:kern w:val="0"/>
          <w:szCs w:val="32"/>
          <w:u w:val="single"/>
          <w:shd w:val="clear" w:color="auto" w:fill="FFFFFF"/>
        </w:rPr>
      </w:pPr>
      <w:r>
        <w:rPr>
          <w:rFonts w:hint="eastAsia" w:ascii="仿宋_GB2312" w:hAnsi="宋体" w:cs="仿宋_GB2312"/>
          <w:kern w:val="0"/>
          <w:szCs w:val="32"/>
          <w:shd w:val="clear" w:color="auto" w:fill="FFFFFF"/>
        </w:rPr>
        <w:t>事项名称：</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p>
    <w:p>
      <w:pPr>
        <w:spacing w:line="570" w:lineRule="exact"/>
        <w:ind w:firstLine="640"/>
        <w:rPr>
          <w:rFonts w:ascii="仿宋_GB2312" w:hAnsi="宋体" w:cs="仿宋_GB2312"/>
          <w:kern w:val="0"/>
          <w:szCs w:val="32"/>
          <w:u w:val="single"/>
          <w:shd w:val="clear" w:color="auto" w:fill="FFFFFF"/>
        </w:rPr>
      </w:pPr>
    </w:p>
    <w:p>
      <w:pPr>
        <w:spacing w:line="570" w:lineRule="exact"/>
        <w:ind w:firstLine="0" w:firstLineChars="0"/>
        <w:rPr>
          <w:rFonts w:ascii="仿宋_GB2312" w:hAnsi="宋体" w:cs="仿宋_GB2312"/>
          <w:kern w:val="0"/>
          <w:szCs w:val="32"/>
          <w:u w:val="single"/>
          <w:shd w:val="clear" w:color="auto" w:fill="FFFFFF"/>
        </w:rPr>
      </w:pPr>
      <w:r>
        <w:rPr>
          <w:rFonts w:hint="eastAsia" w:ascii="黑体" w:hAnsi="黑体" w:eastAsia="黑体" w:cs="仿宋_GB2312"/>
          <w:kern w:val="0"/>
          <w:szCs w:val="32"/>
          <w:shd w:val="clear" w:color="auto" w:fill="FFFFFF"/>
        </w:rPr>
        <w:t>申请人</w:t>
      </w:r>
      <w:r>
        <w:rPr>
          <w:rFonts w:hint="eastAsia" w:ascii="仿宋_GB2312" w:hAnsi="宋体" w:cs="仿宋_GB2312"/>
          <w:kern w:val="0"/>
          <w:szCs w:val="32"/>
          <w:shd w:val="clear" w:color="auto" w:fill="FFFFFF"/>
        </w:rPr>
        <w:t>：</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p>
    <w:p>
      <w:pPr>
        <w:spacing w:line="570" w:lineRule="exact"/>
        <w:ind w:firstLine="0" w:firstLineChars="0"/>
        <w:rPr>
          <w:rFonts w:ascii="仿宋_GB2312" w:hAnsi="宋体" w:cs="仿宋_GB2312"/>
          <w:kern w:val="0"/>
          <w:szCs w:val="32"/>
          <w:u w:val="single"/>
          <w:shd w:val="clear" w:color="auto" w:fill="FFFFFF"/>
        </w:rPr>
      </w:pPr>
      <w:r>
        <w:rPr>
          <w:rFonts w:hint="eastAsia" w:ascii="仿宋_GB2312" w:hAnsi="宋体" w:cs="仿宋_GB2312"/>
          <w:kern w:val="0"/>
          <w:szCs w:val="32"/>
          <w:shd w:val="clear" w:color="auto" w:fill="FFFFFF"/>
        </w:rPr>
        <w:t>单位名称：</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p>
    <w:p>
      <w:pPr>
        <w:spacing w:line="570" w:lineRule="exact"/>
        <w:ind w:firstLine="0" w:firstLineChars="0"/>
        <w:rPr>
          <w:rFonts w:ascii="仿宋_GB2312" w:hAnsi="宋体" w:cs="仿宋_GB2312"/>
          <w:kern w:val="0"/>
          <w:szCs w:val="32"/>
          <w:u w:val="single"/>
          <w:shd w:val="clear" w:color="auto" w:fill="FFFFFF"/>
        </w:rPr>
      </w:pPr>
      <w:r>
        <w:rPr>
          <w:rFonts w:hint="eastAsia" w:ascii="仿宋_GB2312" w:hAnsi="宋体" w:cs="仿宋_GB2312"/>
          <w:kern w:val="0"/>
          <w:szCs w:val="32"/>
          <w:shd w:val="clear" w:color="auto" w:fill="FFFFFF"/>
        </w:rPr>
        <w:t>单位注册地址：</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p>
    <w:p>
      <w:pPr>
        <w:spacing w:line="570" w:lineRule="exact"/>
        <w:ind w:firstLine="0" w:firstLineChars="0"/>
        <w:rPr>
          <w:rFonts w:ascii="仿宋_GB2312" w:hAnsi="宋体" w:cs="仿宋_GB2312"/>
          <w:kern w:val="0"/>
          <w:szCs w:val="32"/>
          <w:u w:val="single"/>
          <w:shd w:val="clear" w:color="auto" w:fill="FFFFFF"/>
        </w:rPr>
      </w:pPr>
      <w:r>
        <w:rPr>
          <w:rFonts w:hint="eastAsia" w:ascii="仿宋_GB2312" w:hAnsi="宋体" w:cs="仿宋_GB2312"/>
          <w:kern w:val="0"/>
          <w:szCs w:val="32"/>
          <w:shd w:val="clear" w:color="auto" w:fill="FFFFFF"/>
        </w:rPr>
        <w:t>法定代表人姓名：</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r>
        <w:rPr>
          <w:rFonts w:hint="eastAsia" w:ascii="仿宋_GB2312" w:hAnsi="宋体" w:cs="仿宋_GB2312"/>
          <w:kern w:val="0"/>
          <w:szCs w:val="32"/>
          <w:shd w:val="clear" w:color="auto" w:fill="FFFFFF"/>
        </w:rPr>
        <w:t>联系方式：</w:t>
      </w:r>
      <w:r>
        <w:rPr>
          <w:rFonts w:hint="eastAsia" w:ascii="仿宋_GB2312" w:hAnsi="宋体" w:cs="仿宋_GB2312"/>
          <w:kern w:val="0"/>
          <w:szCs w:val="32"/>
          <w:u w:val="single"/>
          <w:shd w:val="clear" w:color="auto" w:fill="FFFFFF"/>
        </w:rPr>
        <w:t xml:space="preserve"> </w:t>
      </w:r>
      <w:r>
        <w:rPr>
          <w:rFonts w:ascii="仿宋_GB2312" w:hAnsi="宋体" w:cs="仿宋_GB2312"/>
          <w:kern w:val="0"/>
          <w:szCs w:val="32"/>
          <w:u w:val="single"/>
          <w:shd w:val="clear" w:color="auto" w:fill="FFFFFF"/>
        </w:rPr>
        <w:t xml:space="preserve">            </w:t>
      </w:r>
    </w:p>
    <w:p>
      <w:pPr>
        <w:spacing w:line="570" w:lineRule="exact"/>
        <w:ind w:firstLine="0" w:firstLineChars="0"/>
        <w:rPr>
          <w:rFonts w:ascii="仿宋_GB2312" w:hAnsi="微软雅黑" w:cs="仿宋_GB2312"/>
          <w:kern w:val="0"/>
          <w:szCs w:val="32"/>
          <w:u w:val="single"/>
          <w:shd w:val="clear" w:color="auto" w:fill="FFFFFF"/>
        </w:rPr>
      </w:pPr>
      <w:r>
        <w:rPr>
          <w:rFonts w:hint="eastAsia" w:ascii="仿宋_GB2312" w:hAnsi="微软雅黑" w:cs="仿宋_GB2312"/>
          <w:kern w:val="0"/>
          <w:szCs w:val="32"/>
          <w:shd w:val="clear" w:color="auto" w:fill="FFFFFF"/>
        </w:rPr>
        <w:t>法定代表人证件类型：</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r>
        <w:rPr>
          <w:rFonts w:hint="eastAsia" w:ascii="仿宋_GB2312" w:hAnsi="微软雅黑" w:cs="仿宋_GB2312"/>
          <w:kern w:val="0"/>
          <w:szCs w:val="32"/>
          <w:shd w:val="clear" w:color="auto" w:fill="FFFFFF"/>
        </w:rPr>
        <w:t>证件号码：</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p>
    <w:p>
      <w:pPr>
        <w:spacing w:line="570" w:lineRule="exact"/>
        <w:ind w:firstLine="640"/>
        <w:rPr>
          <w:rFonts w:ascii="仿宋_GB2312" w:hAnsi="微软雅黑" w:cs="仿宋_GB2312"/>
          <w:kern w:val="0"/>
          <w:szCs w:val="32"/>
          <w:shd w:val="clear" w:color="auto" w:fill="FFFFFF"/>
        </w:rPr>
      </w:pPr>
    </w:p>
    <w:p>
      <w:pPr>
        <w:spacing w:line="570" w:lineRule="exact"/>
        <w:ind w:firstLine="640"/>
        <w:rPr>
          <w:rFonts w:ascii="仿宋_GB2312" w:hAnsi="微软雅黑" w:cs="仿宋_GB2312"/>
          <w:kern w:val="0"/>
          <w:szCs w:val="32"/>
          <w:shd w:val="clear" w:color="auto" w:fill="FFFFFF"/>
        </w:rPr>
      </w:pPr>
    </w:p>
    <w:p>
      <w:pPr>
        <w:spacing w:line="570" w:lineRule="exact"/>
        <w:ind w:firstLine="0" w:firstLineChars="0"/>
        <w:rPr>
          <w:rFonts w:ascii="黑体" w:hAnsi="黑体" w:eastAsia="黑体" w:cs="仿宋_GB2312"/>
          <w:kern w:val="0"/>
          <w:szCs w:val="32"/>
          <w:shd w:val="clear" w:color="auto" w:fill="FFFFFF"/>
        </w:rPr>
      </w:pPr>
      <w:r>
        <w:rPr>
          <w:rFonts w:hint="eastAsia" w:ascii="黑体" w:hAnsi="黑体" w:eastAsia="黑体" w:cs="仿宋_GB2312"/>
          <w:kern w:val="0"/>
          <w:szCs w:val="32"/>
          <w:shd w:val="clear" w:color="auto" w:fill="FFFFFF"/>
        </w:rPr>
        <w:t>委托办理时还需填报以下内容</w:t>
      </w:r>
    </w:p>
    <w:p>
      <w:pPr>
        <w:spacing w:line="570" w:lineRule="exact"/>
        <w:ind w:firstLine="0" w:firstLineChars="0"/>
        <w:rPr>
          <w:rFonts w:ascii="仿宋_GB2312" w:hAnsi="微软雅黑" w:cs="仿宋_GB2312"/>
          <w:kern w:val="0"/>
          <w:szCs w:val="32"/>
          <w:u w:val="single"/>
          <w:shd w:val="clear" w:color="auto" w:fill="FFFFFF"/>
        </w:rPr>
      </w:pPr>
      <w:r>
        <w:rPr>
          <w:rFonts w:hint="eastAsia" w:ascii="仿宋_GB2312" w:hAnsi="微软雅黑" w:cs="仿宋_GB2312"/>
          <w:kern w:val="0"/>
          <w:szCs w:val="32"/>
          <w:shd w:val="clear" w:color="auto" w:fill="FFFFFF"/>
        </w:rPr>
        <w:t>委托代理人姓名/代理机构名称：</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p>
    <w:p>
      <w:pPr>
        <w:spacing w:line="570" w:lineRule="exact"/>
        <w:ind w:firstLine="0" w:firstLineChars="0"/>
        <w:rPr>
          <w:rFonts w:ascii="仿宋_GB2312" w:hAnsi="微软雅黑" w:cs="仿宋_GB2312"/>
          <w:kern w:val="0"/>
          <w:szCs w:val="32"/>
          <w:u w:val="single"/>
          <w:shd w:val="clear" w:color="auto" w:fill="FFFFFF"/>
        </w:rPr>
      </w:pPr>
      <w:r>
        <w:rPr>
          <w:rFonts w:hint="eastAsia" w:ascii="仿宋_GB2312" w:hAnsi="微软雅黑" w:cs="仿宋_GB2312"/>
          <w:kern w:val="0"/>
          <w:szCs w:val="32"/>
          <w:shd w:val="clear" w:color="auto" w:fill="FFFFFF"/>
        </w:rPr>
        <w:t>联系方式：</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p>
    <w:p>
      <w:pPr>
        <w:spacing w:line="570" w:lineRule="exact"/>
        <w:ind w:firstLine="0" w:firstLineChars="0"/>
        <w:rPr>
          <w:rFonts w:ascii="仿宋_GB2312" w:hAnsi="微软雅黑" w:cs="仿宋_GB2312"/>
          <w:kern w:val="0"/>
          <w:szCs w:val="32"/>
          <w:u w:val="single"/>
          <w:shd w:val="clear" w:color="auto" w:fill="FFFFFF"/>
        </w:rPr>
      </w:pPr>
      <w:r>
        <w:rPr>
          <w:rFonts w:hint="eastAsia" w:ascii="仿宋_GB2312" w:hAnsi="微软雅黑" w:cs="仿宋_GB2312"/>
          <w:kern w:val="0"/>
          <w:szCs w:val="32"/>
          <w:shd w:val="clear" w:color="auto" w:fill="FFFFFF"/>
        </w:rPr>
        <w:t>证件类型：</w:t>
      </w:r>
      <w:r>
        <w:rPr>
          <w:rFonts w:ascii="仿宋_GB2312" w:hAnsi="微软雅黑" w:cs="仿宋_GB2312"/>
          <w:kern w:val="0"/>
          <w:szCs w:val="32"/>
          <w:u w:val="single"/>
          <w:shd w:val="clear" w:color="auto" w:fill="FFFFFF"/>
        </w:rPr>
        <w:t xml:space="preserve">                   </w:t>
      </w:r>
      <w:r>
        <w:rPr>
          <w:rFonts w:hint="eastAsia" w:ascii="仿宋_GB2312" w:hAnsi="微软雅黑" w:cs="仿宋_GB2312"/>
          <w:kern w:val="0"/>
          <w:szCs w:val="32"/>
          <w:shd w:val="clear" w:color="auto" w:fill="FFFFFF"/>
        </w:rPr>
        <w:t>证件号码：</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p>
    <w:p>
      <w:pPr>
        <w:spacing w:line="570" w:lineRule="exact"/>
        <w:ind w:firstLine="640"/>
        <w:rPr>
          <w:rFonts w:ascii="仿宋_GB2312" w:hAnsi="微软雅黑" w:cs="仿宋_GB2312"/>
          <w:kern w:val="0"/>
          <w:szCs w:val="32"/>
          <w:shd w:val="clear" w:color="auto" w:fill="FFFFFF"/>
        </w:rPr>
      </w:pPr>
    </w:p>
    <w:p>
      <w:pPr>
        <w:spacing w:line="570" w:lineRule="exact"/>
        <w:ind w:firstLine="0" w:firstLineChars="0"/>
        <w:rPr>
          <w:rFonts w:ascii="黑体" w:hAnsi="黑体" w:eastAsia="黑体" w:cs="仿宋_GB2312"/>
          <w:kern w:val="0"/>
          <w:szCs w:val="32"/>
          <w:u w:val="single"/>
          <w:shd w:val="clear" w:color="auto" w:fill="FFFFFF"/>
        </w:rPr>
      </w:pPr>
      <w:r>
        <w:rPr>
          <w:rFonts w:hint="eastAsia" w:ascii="黑体" w:hAnsi="黑体" w:eastAsia="黑体" w:cs="仿宋_GB2312"/>
          <w:kern w:val="0"/>
          <w:szCs w:val="32"/>
          <w:shd w:val="clear" w:color="auto" w:fill="FFFFFF"/>
        </w:rPr>
        <w:t>行政审批实施部门：</w:t>
      </w:r>
      <w:r>
        <w:rPr>
          <w:rFonts w:hint="eastAsia" w:ascii="黑体" w:hAnsi="黑体" w:eastAsia="黑体" w:cs="仿宋_GB2312"/>
          <w:kern w:val="0"/>
          <w:szCs w:val="32"/>
          <w:u w:val="single"/>
          <w:shd w:val="clear" w:color="auto" w:fill="FFFFFF"/>
        </w:rPr>
        <w:t xml:space="preserve"> </w:t>
      </w:r>
      <w:r>
        <w:rPr>
          <w:rFonts w:ascii="黑体" w:hAnsi="黑体" w:eastAsia="黑体" w:cs="仿宋_GB2312"/>
          <w:kern w:val="0"/>
          <w:szCs w:val="32"/>
          <w:u w:val="single"/>
          <w:shd w:val="clear" w:color="auto" w:fill="FFFFFF"/>
        </w:rPr>
        <w:t xml:space="preserve">                                 </w:t>
      </w:r>
    </w:p>
    <w:p>
      <w:pPr>
        <w:spacing w:line="570" w:lineRule="exact"/>
        <w:ind w:firstLine="0" w:firstLineChars="0"/>
        <w:rPr>
          <w:rFonts w:ascii="仿宋_GB2312" w:hAnsi="微软雅黑" w:cs="仿宋_GB2312"/>
          <w:kern w:val="0"/>
          <w:szCs w:val="32"/>
          <w:u w:val="single"/>
          <w:shd w:val="clear" w:color="auto" w:fill="FFFFFF"/>
        </w:rPr>
        <w:sectPr>
          <w:pgSz w:w="11906" w:h="16838"/>
          <w:pgMar w:top="2098" w:right="1531" w:bottom="1985" w:left="1531" w:header="851" w:footer="1191" w:gutter="0"/>
          <w:cols w:space="720" w:num="1"/>
          <w:docGrid w:linePitch="312" w:charSpace="0"/>
        </w:sectPr>
      </w:pPr>
      <w:r>
        <w:rPr>
          <w:rFonts w:hint="eastAsia" w:ascii="仿宋_GB2312" w:hAnsi="微软雅黑" w:cs="仿宋_GB2312"/>
          <w:kern w:val="0"/>
          <w:szCs w:val="32"/>
          <w:shd w:val="clear" w:color="auto" w:fill="FFFFFF"/>
        </w:rPr>
        <w:t>联系方式：</w:t>
      </w:r>
      <w:r>
        <w:rPr>
          <w:rFonts w:hint="eastAsia" w:ascii="仿宋_GB2312" w:hAnsi="微软雅黑" w:cs="仿宋_GB2312"/>
          <w:kern w:val="0"/>
          <w:szCs w:val="32"/>
          <w:u w:val="single"/>
          <w:shd w:val="clear" w:color="auto" w:fill="FFFFFF"/>
        </w:rPr>
        <w:t xml:space="preserve"> </w:t>
      </w:r>
      <w:r>
        <w:rPr>
          <w:rFonts w:ascii="仿宋_GB2312" w:hAnsi="微软雅黑" w:cs="仿宋_GB2312"/>
          <w:kern w:val="0"/>
          <w:szCs w:val="32"/>
          <w:u w:val="single"/>
          <w:shd w:val="clear" w:color="auto" w:fill="FFFFFF"/>
        </w:rPr>
        <w:t xml:space="preserve">                                         </w:t>
      </w:r>
    </w:p>
    <w:p>
      <w:pPr>
        <w:ind w:firstLine="640"/>
        <w:jc w:val="center"/>
        <w:rPr>
          <w:rFonts w:ascii="仿宋_GB2312" w:hAnsi="微软雅黑" w:cs="仿宋_GB2312"/>
          <w:kern w:val="0"/>
          <w:szCs w:val="32"/>
          <w:u w:val="single"/>
          <w:shd w:val="clear" w:color="auto" w:fill="FFFFFF"/>
        </w:rPr>
      </w:pPr>
    </w:p>
    <w:p>
      <w:pPr>
        <w:ind w:firstLine="0" w:firstLineChars="0"/>
        <w:jc w:val="center"/>
        <w:rPr>
          <w:rFonts w:ascii="方正小标宋简体" w:hAnsi="微软雅黑" w:eastAsia="方正小标宋简体" w:cs="仿宋_GB2312"/>
          <w:kern w:val="0"/>
          <w:sz w:val="44"/>
          <w:szCs w:val="44"/>
          <w:shd w:val="clear" w:color="auto" w:fill="FFFFFF"/>
        </w:rPr>
      </w:pPr>
      <w:r>
        <w:rPr>
          <w:rFonts w:hint="eastAsia" w:ascii="方正小标宋简体" w:hAnsi="微软雅黑" w:eastAsia="方正小标宋简体" w:cs="仿宋_GB2312"/>
          <w:kern w:val="0"/>
          <w:sz w:val="44"/>
          <w:szCs w:val="44"/>
          <w:shd w:val="clear" w:color="auto" w:fill="FFFFFF"/>
        </w:rPr>
        <w:t>申请人承诺书</w:t>
      </w:r>
    </w:p>
    <w:p>
      <w:pPr>
        <w:ind w:firstLine="640"/>
        <w:rPr>
          <w:rFonts w:ascii="仿宋_GB2312" w:hAnsi="宋体" w:cs="宋体"/>
          <w:bCs/>
          <w:szCs w:val="32"/>
        </w:rPr>
      </w:pPr>
    </w:p>
    <w:p>
      <w:pPr>
        <w:ind w:firstLine="640"/>
        <w:rPr>
          <w:rFonts w:ascii="仿宋_GB2312" w:hAnsi="宋体" w:cs="宋体"/>
          <w:bCs/>
          <w:szCs w:val="32"/>
        </w:rPr>
      </w:pPr>
      <w:r>
        <w:rPr>
          <w:rFonts w:hint="eastAsia" w:ascii="仿宋_GB2312" w:hAnsi="宋体" w:cs="宋体"/>
          <w:bCs/>
          <w:szCs w:val="32"/>
        </w:rPr>
        <w:t>本单位（个人）郑重承诺：</w:t>
      </w:r>
    </w:p>
    <w:p>
      <w:pPr>
        <w:ind w:firstLine="640"/>
        <w:rPr>
          <w:rFonts w:ascii="仿宋_GB2312" w:hAnsi="宋体" w:cs="宋体"/>
          <w:bCs/>
          <w:szCs w:val="32"/>
        </w:rPr>
      </w:pPr>
      <w:r>
        <w:rPr>
          <w:rFonts w:hint="eastAsia" w:ascii="仿宋_GB2312" w:hAnsi="宋体" w:cs="宋体"/>
          <w:bCs/>
          <w:szCs w:val="32"/>
        </w:rPr>
        <w:t>（一）所填写的基本信息真实、准确；</w:t>
      </w:r>
    </w:p>
    <w:p>
      <w:pPr>
        <w:ind w:firstLine="640"/>
        <w:rPr>
          <w:rFonts w:ascii="仿宋_GB2312" w:hAnsi="宋体" w:cs="宋体"/>
          <w:bCs/>
          <w:szCs w:val="32"/>
        </w:rPr>
      </w:pPr>
      <w:r>
        <w:rPr>
          <w:rFonts w:hint="eastAsia" w:ascii="仿宋_GB2312" w:hAnsi="宋体" w:cs="宋体"/>
          <w:bCs/>
          <w:szCs w:val="32"/>
        </w:rPr>
        <w:t>（二）已经知晓行政审批实施部门告知的全部内容；</w:t>
      </w:r>
    </w:p>
    <w:p>
      <w:pPr>
        <w:ind w:firstLine="640"/>
        <w:rPr>
          <w:rFonts w:ascii="仿宋_GB2312" w:hAnsi="宋体" w:cs="宋体"/>
          <w:bCs/>
          <w:szCs w:val="32"/>
        </w:rPr>
      </w:pPr>
      <w:r>
        <w:rPr>
          <w:rFonts w:hint="eastAsia" w:ascii="仿宋_GB2312" w:hAnsi="宋体" w:cs="宋体"/>
          <w:bCs/>
          <w:szCs w:val="32"/>
        </w:rPr>
        <w:t>（三）承诺已经满足行政审批实施部门告知的条件、标准和要求；</w:t>
      </w:r>
    </w:p>
    <w:p>
      <w:pPr>
        <w:ind w:firstLine="640"/>
        <w:rPr>
          <w:rFonts w:ascii="仿宋_GB2312" w:hAnsi="宋体" w:cs="宋体"/>
          <w:bCs/>
          <w:szCs w:val="32"/>
        </w:rPr>
      </w:pPr>
      <w:r>
        <w:rPr>
          <w:rFonts w:hint="eastAsia" w:ascii="仿宋_GB2312" w:hAnsi="宋体" w:cs="宋体"/>
          <w:bCs/>
          <w:szCs w:val="32"/>
        </w:rPr>
        <w:t>（四）对于需要补齐补正的材料，承诺能够在规定期限内予以提供（仅适用承诺限期补齐补正事项）；</w:t>
      </w:r>
    </w:p>
    <w:p>
      <w:pPr>
        <w:ind w:firstLine="640"/>
        <w:rPr>
          <w:rFonts w:ascii="仿宋_GB2312" w:hAnsi="宋体" w:cs="宋体"/>
          <w:bCs/>
          <w:szCs w:val="32"/>
        </w:rPr>
      </w:pPr>
      <w:r>
        <w:rPr>
          <w:rFonts w:hint="eastAsia" w:ascii="仿宋_GB2312" w:hAnsi="宋体" w:cs="宋体"/>
          <w:bCs/>
          <w:szCs w:val="32"/>
        </w:rPr>
        <w:t>（五）上述陈述是申请人真实意思的表示；</w:t>
      </w:r>
    </w:p>
    <w:p>
      <w:pPr>
        <w:ind w:firstLine="640"/>
        <w:rPr>
          <w:rFonts w:ascii="仿宋_GB2312" w:hAnsi="宋体" w:cs="宋体"/>
          <w:bCs/>
          <w:szCs w:val="32"/>
        </w:rPr>
      </w:pPr>
      <w:r>
        <w:rPr>
          <w:rFonts w:hint="eastAsia" w:ascii="仿宋_GB2312" w:hAnsi="宋体" w:cs="宋体"/>
          <w:bCs/>
          <w:szCs w:val="32"/>
        </w:rPr>
        <w:t>（六）若违反承诺或者作出不实承诺的，愿意承担相应的法律责任。</w:t>
      </w:r>
    </w:p>
    <w:p>
      <w:pPr>
        <w:ind w:right="1280" w:rightChars="400" w:firstLine="640"/>
        <w:rPr>
          <w:rFonts w:ascii="仿宋_GB2312" w:hAnsi="宋体" w:cs="宋体"/>
          <w:bCs/>
          <w:szCs w:val="32"/>
        </w:rPr>
      </w:pPr>
    </w:p>
    <w:p>
      <w:pPr>
        <w:ind w:right="1280" w:rightChars="400" w:firstLine="640"/>
        <w:rPr>
          <w:rFonts w:ascii="仿宋_GB2312" w:hAnsi="宋体" w:cs="宋体"/>
          <w:bCs/>
          <w:szCs w:val="32"/>
        </w:rPr>
      </w:pPr>
    </w:p>
    <w:p>
      <w:pPr>
        <w:ind w:firstLine="0" w:firstLineChars="0"/>
        <w:jc w:val="center"/>
        <w:rPr>
          <w:rFonts w:ascii="仿宋_GB2312" w:hAnsi="宋体" w:cs="宋体"/>
          <w:bCs/>
          <w:szCs w:val="32"/>
        </w:rPr>
      </w:pPr>
      <w:r>
        <w:rPr>
          <w:rFonts w:hint="eastAsia" w:ascii="仿宋_GB2312" w:hAnsi="宋体" w:cs="宋体"/>
          <w:bCs/>
          <w:w w:val="90"/>
          <w:szCs w:val="32"/>
        </w:rPr>
        <w:t>申请人（委托代理人/代理机构）:</w:t>
      </w:r>
      <w:r>
        <w:rPr>
          <w:rFonts w:ascii="仿宋_GB2312" w:hAnsi="宋体" w:cs="宋体"/>
          <w:bCs/>
          <w:w w:val="90"/>
          <w:szCs w:val="32"/>
        </w:rPr>
        <w:t xml:space="preserve">     </w:t>
      </w:r>
      <w:r>
        <w:rPr>
          <w:rFonts w:hint="eastAsia" w:ascii="仿宋_GB2312" w:hAnsi="宋体" w:cs="宋体"/>
          <w:bCs/>
          <w:szCs w:val="32"/>
        </w:rPr>
        <w:t>行政审批实施部门：</w:t>
      </w:r>
    </w:p>
    <w:p>
      <w:pPr>
        <w:ind w:firstLine="1152" w:firstLineChars="360"/>
        <w:rPr>
          <w:rFonts w:ascii="仿宋_GB2312" w:hAnsi="宋体" w:cs="宋体"/>
          <w:bCs/>
          <w:szCs w:val="32"/>
        </w:rPr>
      </w:pPr>
      <w:r>
        <w:rPr>
          <w:rFonts w:hint="eastAsia" w:ascii="仿宋_GB2312" w:hAnsi="宋体" w:cs="宋体"/>
          <w:bCs/>
          <w:szCs w:val="32"/>
        </w:rPr>
        <w:t xml:space="preserve">（签字盖章） </w:t>
      </w:r>
      <w:r>
        <w:rPr>
          <w:rFonts w:ascii="仿宋_GB2312" w:hAnsi="宋体" w:cs="宋体"/>
          <w:bCs/>
          <w:szCs w:val="32"/>
        </w:rPr>
        <w:t xml:space="preserve">               </w:t>
      </w:r>
      <w:r>
        <w:rPr>
          <w:rFonts w:hint="eastAsia" w:ascii="仿宋_GB2312" w:hAnsi="宋体" w:cs="宋体"/>
          <w:bCs/>
          <w:szCs w:val="32"/>
        </w:rPr>
        <w:t>（盖章）</w:t>
      </w:r>
    </w:p>
    <w:p>
      <w:pPr>
        <w:ind w:firstLine="960" w:firstLineChars="300"/>
        <w:rPr>
          <w:rFonts w:ascii="仿宋_GB2312" w:hAnsi="宋体" w:cs="宋体"/>
          <w:bCs/>
          <w:szCs w:val="32"/>
        </w:rPr>
      </w:pPr>
    </w:p>
    <w:p>
      <w:pPr>
        <w:ind w:firstLine="2112" w:firstLineChars="660"/>
        <w:rPr>
          <w:rFonts w:ascii="仿宋_GB2312" w:hAnsi="微软雅黑" w:cs="仿宋_GB2312"/>
          <w:kern w:val="0"/>
          <w:szCs w:val="32"/>
          <w:u w:val="single"/>
          <w:shd w:val="clear" w:color="auto" w:fill="FFFFFF"/>
        </w:rPr>
      </w:pPr>
      <w:r>
        <w:rPr>
          <w:rFonts w:hint="eastAsia" w:ascii="仿宋_GB2312" w:hAnsi="宋体" w:cs="宋体"/>
          <w:bCs/>
          <w:szCs w:val="32"/>
        </w:rPr>
        <w:t xml:space="preserve">年  月  日 </w:t>
      </w:r>
      <w:r>
        <w:rPr>
          <w:rFonts w:ascii="仿宋_GB2312" w:hAnsi="宋体" w:cs="宋体"/>
          <w:bCs/>
          <w:szCs w:val="32"/>
        </w:rPr>
        <w:t xml:space="preserve">                </w:t>
      </w:r>
      <w:r>
        <w:rPr>
          <w:rFonts w:hint="eastAsia" w:ascii="仿宋_GB2312" w:hAnsi="宋体" w:cs="宋体"/>
          <w:bCs/>
          <w:szCs w:val="32"/>
        </w:rPr>
        <w:t>年  月  日</w:t>
      </w:r>
    </w:p>
    <w:p>
      <w:pPr>
        <w:ind w:firstLine="880"/>
        <w:rPr>
          <w:rFonts w:ascii="方正小标宋简体" w:hAnsi="宋体" w:eastAsia="方正小标宋简体" w:cs="仿宋_GB2312"/>
          <w:kern w:val="0"/>
          <w:sz w:val="44"/>
          <w:szCs w:val="44"/>
          <w:shd w:val="clear" w:color="auto" w:fill="FFFFFF"/>
        </w:rPr>
      </w:pPr>
    </w:p>
    <w:p>
      <w:pPr>
        <w:ind w:firstLine="880"/>
        <w:jc w:val="center"/>
        <w:rPr>
          <w:rFonts w:ascii="方正小标宋简体" w:hAnsi="宋体" w:eastAsia="方正小标宋简体" w:cs="仿宋_GB2312"/>
          <w:kern w:val="0"/>
          <w:sz w:val="44"/>
          <w:szCs w:val="44"/>
          <w:shd w:val="clear" w:color="auto" w:fill="FFFFFF"/>
        </w:rPr>
        <w:sectPr>
          <w:pgSz w:w="11906" w:h="16838"/>
          <w:pgMar w:top="2098" w:right="1531" w:bottom="1985" w:left="1531" w:header="851" w:footer="1191" w:gutter="0"/>
          <w:cols w:space="720" w:num="1"/>
          <w:docGrid w:linePitch="312" w:charSpace="0"/>
        </w:sectPr>
      </w:pPr>
    </w:p>
    <w:tbl>
      <w:tblPr>
        <w:tblStyle w:val="18"/>
        <w:tblW w:w="0" w:type="auto"/>
        <w:jc w:val="center"/>
        <w:tblLayout w:type="fixed"/>
        <w:tblCellMar>
          <w:top w:w="0" w:type="dxa"/>
          <w:left w:w="108" w:type="dxa"/>
          <w:bottom w:w="0" w:type="dxa"/>
          <w:right w:w="108" w:type="dxa"/>
        </w:tblCellMar>
      </w:tblPr>
      <w:tblGrid>
        <w:gridCol w:w="1887"/>
        <w:gridCol w:w="224"/>
        <w:gridCol w:w="1904"/>
        <w:gridCol w:w="709"/>
        <w:gridCol w:w="1393"/>
        <w:gridCol w:w="370"/>
        <w:gridCol w:w="2352"/>
      </w:tblGrid>
      <w:tr>
        <w:tblPrEx>
          <w:tblCellMar>
            <w:top w:w="0" w:type="dxa"/>
            <w:left w:w="108" w:type="dxa"/>
            <w:bottom w:w="0" w:type="dxa"/>
            <w:right w:w="108" w:type="dxa"/>
          </w:tblCellMar>
        </w:tblPrEx>
        <w:trPr>
          <w:trHeight w:val="600" w:hRule="atLeast"/>
          <w:jc w:val="center"/>
        </w:trPr>
        <w:tc>
          <w:tcPr>
            <w:tcW w:w="883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黑体" w:hAnsi="黑体" w:eastAsia="黑体"/>
                <w:kern w:val="0"/>
                <w:sz w:val="22"/>
                <w:szCs w:val="22"/>
              </w:rPr>
            </w:pPr>
            <w:r>
              <w:rPr>
                <w:rFonts w:hint="eastAsia" w:ascii="黑体" w:hAnsi="黑体" w:eastAsia="黑体"/>
                <w:kern w:val="0"/>
                <w:sz w:val="22"/>
                <w:szCs w:val="22"/>
              </w:rPr>
              <w:t>一、建设项目基本情况</w:t>
            </w:r>
          </w:p>
        </w:tc>
      </w:tr>
      <w:tr>
        <w:tblPrEx>
          <w:tblCellMar>
            <w:top w:w="0" w:type="dxa"/>
            <w:left w:w="108" w:type="dxa"/>
            <w:bottom w:w="0" w:type="dxa"/>
            <w:right w:w="108" w:type="dxa"/>
          </w:tblCellMar>
        </w:tblPrEx>
        <w:trPr>
          <w:trHeight w:val="600" w:hRule="atLeas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建设项目名称</w:t>
            </w:r>
          </w:p>
        </w:tc>
        <w:tc>
          <w:tcPr>
            <w:tcW w:w="2128"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建设地点</w:t>
            </w:r>
          </w:p>
        </w:tc>
        <w:tc>
          <w:tcPr>
            <w:tcW w:w="272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600" w:hRule="atLeas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申请人</w:t>
            </w:r>
          </w:p>
        </w:tc>
        <w:tc>
          <w:tcPr>
            <w:tcW w:w="6952" w:type="dxa"/>
            <w:gridSpan w:val="6"/>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rPr>
          <w:trHeight w:val="600" w:hRule="atLeast"/>
          <w:jc w:val="center"/>
        </w:trPr>
        <w:tc>
          <w:tcPr>
            <w:tcW w:w="1887" w:type="dxa"/>
            <w:vMerge w:val="restart"/>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法定代表人</w:t>
            </w:r>
          </w:p>
        </w:tc>
        <w:tc>
          <w:tcPr>
            <w:tcW w:w="2128" w:type="dxa"/>
            <w:gridSpan w:val="2"/>
            <w:vMerge w:val="restart"/>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vMerge w:val="restart"/>
            <w:tcBorders>
              <w:top w:val="nil"/>
              <w:left w:val="single" w:color="auto" w:sz="4" w:space="0"/>
              <w:bottom w:val="single" w:color="000000" w:sz="4" w:space="0"/>
              <w:right w:val="nil"/>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统一社会信用代码(或身份证号码)</w:t>
            </w:r>
          </w:p>
        </w:tc>
        <w:tc>
          <w:tcPr>
            <w:tcW w:w="2722" w:type="dxa"/>
            <w:gridSpan w:val="2"/>
            <w:vMerge w:val="restart"/>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460" w:hRule="atLeast"/>
          <w:jc w:val="center"/>
        </w:trPr>
        <w:tc>
          <w:tcPr>
            <w:tcW w:w="1887"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28" w:type="dxa"/>
            <w:gridSpan w:val="2"/>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vMerge w:val="continue"/>
            <w:tcBorders>
              <w:top w:val="nil"/>
              <w:left w:val="single" w:color="auto" w:sz="4" w:space="0"/>
              <w:bottom w:val="single" w:color="000000" w:sz="4" w:space="0"/>
              <w:right w:val="nil"/>
            </w:tcBorders>
            <w:vAlign w:val="center"/>
          </w:tcPr>
          <w:p>
            <w:pPr>
              <w:spacing w:line="300" w:lineRule="exact"/>
              <w:ind w:firstLine="0" w:firstLineChars="0"/>
              <w:jc w:val="center"/>
              <w:rPr>
                <w:rFonts w:ascii="宋体" w:hAnsi="宋体" w:eastAsia="宋体"/>
                <w:kern w:val="0"/>
                <w:sz w:val="22"/>
                <w:szCs w:val="22"/>
              </w:rPr>
            </w:pPr>
          </w:p>
        </w:tc>
        <w:tc>
          <w:tcPr>
            <w:tcW w:w="2722" w:type="dxa"/>
            <w:gridSpan w:val="2"/>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600" w:hRule="atLeas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单位类型</w:t>
            </w:r>
          </w:p>
        </w:tc>
        <w:tc>
          <w:tcPr>
            <w:tcW w:w="2128"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行业类别</w:t>
            </w:r>
          </w:p>
        </w:tc>
        <w:tc>
          <w:tcPr>
            <w:tcW w:w="272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600" w:hRule="atLeas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通讯地址</w:t>
            </w:r>
          </w:p>
        </w:tc>
        <w:tc>
          <w:tcPr>
            <w:tcW w:w="6952"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567" w:hRule="exac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联系人</w:t>
            </w:r>
          </w:p>
        </w:tc>
        <w:tc>
          <w:tcPr>
            <w:tcW w:w="2128" w:type="dxa"/>
            <w:gridSpan w:val="2"/>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电话/手机号码</w:t>
            </w:r>
          </w:p>
        </w:tc>
        <w:tc>
          <w:tcPr>
            <w:tcW w:w="2722" w:type="dxa"/>
            <w:gridSpan w:val="2"/>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567" w:hRule="exac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工作部门及职务</w:t>
            </w:r>
          </w:p>
        </w:tc>
        <w:tc>
          <w:tcPr>
            <w:tcW w:w="2128"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电子邮箱</w:t>
            </w:r>
          </w:p>
        </w:tc>
        <w:tc>
          <w:tcPr>
            <w:tcW w:w="272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567" w:hRule="exac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主要产品</w:t>
            </w:r>
          </w:p>
        </w:tc>
        <w:tc>
          <w:tcPr>
            <w:tcW w:w="2128"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产能/产量</w:t>
            </w:r>
          </w:p>
        </w:tc>
        <w:tc>
          <w:tcPr>
            <w:tcW w:w="272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567" w:hRule="exact"/>
          <w:jc w:val="center"/>
        </w:trPr>
        <w:tc>
          <w:tcPr>
            <w:tcW w:w="1887" w:type="dxa"/>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投资规模（万元）</w:t>
            </w:r>
          </w:p>
        </w:tc>
        <w:tc>
          <w:tcPr>
            <w:tcW w:w="2128"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占地面积（亩）</w:t>
            </w:r>
          </w:p>
        </w:tc>
        <w:tc>
          <w:tcPr>
            <w:tcW w:w="2722" w:type="dxa"/>
            <w:gridSpan w:val="2"/>
            <w:tcBorders>
              <w:top w:val="nil"/>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600" w:hRule="atLeast"/>
          <w:jc w:val="center"/>
        </w:trPr>
        <w:tc>
          <w:tcPr>
            <w:tcW w:w="883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黑体" w:hAnsi="黑体" w:eastAsia="黑体"/>
                <w:kern w:val="0"/>
                <w:sz w:val="22"/>
                <w:szCs w:val="22"/>
              </w:rPr>
            </w:pPr>
            <w:r>
              <w:rPr>
                <w:rFonts w:hint="eastAsia" w:ascii="黑体" w:hAnsi="黑体" w:eastAsia="黑体"/>
                <w:kern w:val="0"/>
                <w:sz w:val="22"/>
                <w:szCs w:val="22"/>
              </w:rPr>
              <w:t>二、取用水事项</w:t>
            </w:r>
          </w:p>
        </w:tc>
      </w:tr>
      <w:tr>
        <w:tblPrEx>
          <w:tblCellMar>
            <w:top w:w="0" w:type="dxa"/>
            <w:left w:w="108" w:type="dxa"/>
            <w:bottom w:w="0" w:type="dxa"/>
            <w:right w:w="108" w:type="dxa"/>
          </w:tblCellMar>
        </w:tblPrEx>
        <w:trPr>
          <w:trHeight w:val="600" w:hRule="atLeast"/>
          <w:jc w:val="center"/>
        </w:trPr>
        <w:tc>
          <w:tcPr>
            <w:tcW w:w="401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取水水源类型</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□湖泊    □河流   □水库  □地下水   □其他</w:t>
            </w:r>
          </w:p>
        </w:tc>
      </w:tr>
      <w:tr>
        <w:tblPrEx>
          <w:tblCellMar>
            <w:top w:w="0" w:type="dxa"/>
            <w:left w:w="108" w:type="dxa"/>
            <w:bottom w:w="0" w:type="dxa"/>
            <w:right w:w="108" w:type="dxa"/>
          </w:tblCellMar>
        </w:tblPrEx>
        <w:trPr>
          <w:trHeight w:val="600" w:hRule="atLeast"/>
          <w:jc w:val="center"/>
        </w:trPr>
        <w:tc>
          <w:tcPr>
            <w:tcW w:w="401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取水水源名称</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791" w:hRule="atLeast"/>
          <w:jc w:val="center"/>
        </w:trPr>
        <w:tc>
          <w:tcPr>
            <w:tcW w:w="401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取水地址</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省（区、市）</w:t>
            </w:r>
            <w:r>
              <w:rPr>
                <w:rFonts w:hint="eastAsia" w:ascii="宋体" w:hAnsi="宋体" w:eastAsia="宋体"/>
                <w:kern w:val="0"/>
                <w:sz w:val="22"/>
                <w:szCs w:val="22"/>
                <w:u w:val="single"/>
              </w:rPr>
              <w:t xml:space="preserve">   </w:t>
            </w:r>
            <w:r>
              <w:rPr>
                <w:rFonts w:hint="eastAsia" w:ascii="宋体" w:hAnsi="宋体" w:eastAsia="宋体"/>
                <w:kern w:val="0"/>
                <w:sz w:val="22"/>
                <w:szCs w:val="22"/>
              </w:rPr>
              <w:t>市（区）</w:t>
            </w:r>
            <w:r>
              <w:rPr>
                <w:rFonts w:hint="eastAsia" w:ascii="宋体" w:hAnsi="宋体" w:eastAsia="宋体"/>
                <w:kern w:val="0"/>
                <w:sz w:val="22"/>
                <w:szCs w:val="22"/>
                <w:u w:val="single"/>
              </w:rPr>
              <w:t xml:space="preserve">   </w:t>
            </w:r>
            <w:r>
              <w:rPr>
                <w:rFonts w:hint="eastAsia" w:ascii="宋体" w:hAnsi="宋体" w:eastAsia="宋体"/>
                <w:kern w:val="0"/>
                <w:sz w:val="22"/>
                <w:szCs w:val="22"/>
              </w:rPr>
              <w:t>县（区、市）</w:t>
            </w:r>
            <w:r>
              <w:rPr>
                <w:rFonts w:hint="eastAsia" w:ascii="宋体" w:hAnsi="宋体" w:eastAsia="宋体"/>
                <w:kern w:val="0"/>
                <w:sz w:val="22"/>
                <w:szCs w:val="22"/>
                <w:u w:val="single"/>
              </w:rPr>
              <w:t xml:space="preserve">   </w:t>
            </w:r>
            <w:r>
              <w:rPr>
                <w:rFonts w:hint="eastAsia" w:ascii="宋体" w:hAnsi="宋体" w:eastAsia="宋体"/>
                <w:kern w:val="0"/>
                <w:sz w:val="22"/>
                <w:szCs w:val="22"/>
              </w:rPr>
              <w:t>乡（镇、街道）</w:t>
            </w:r>
          </w:p>
        </w:tc>
      </w:tr>
      <w:tr>
        <w:tblPrEx>
          <w:tblCellMar>
            <w:top w:w="0" w:type="dxa"/>
            <w:left w:w="108" w:type="dxa"/>
            <w:bottom w:w="0" w:type="dxa"/>
            <w:right w:w="108" w:type="dxa"/>
          </w:tblCellMar>
        </w:tblPrEx>
        <w:trPr>
          <w:trHeight w:val="1270" w:hRule="atLeast"/>
          <w:jc w:val="center"/>
        </w:trPr>
        <w:tc>
          <w:tcPr>
            <w:tcW w:w="401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取水口经纬度及电子认证标识</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东经：</w:t>
            </w:r>
            <w:r>
              <w:rPr>
                <w:rFonts w:hint="eastAsia" w:ascii="宋体" w:hAnsi="宋体" w:eastAsia="宋体"/>
                <w:kern w:val="0"/>
                <w:sz w:val="22"/>
                <w:szCs w:val="22"/>
                <w:u w:val="single"/>
              </w:rPr>
              <w:t xml:space="preserve">       </w:t>
            </w:r>
            <w:r>
              <w:rPr>
                <w:rFonts w:hint="eastAsia" w:ascii="宋体" w:hAnsi="宋体" w:eastAsia="宋体"/>
                <w:kern w:val="0"/>
                <w:sz w:val="22"/>
                <w:szCs w:val="22"/>
              </w:rPr>
              <w:t xml:space="preserve">° </w:t>
            </w:r>
            <w:r>
              <w:rPr>
                <w:rFonts w:hint="eastAsia" w:ascii="宋体" w:hAnsi="宋体" w:eastAsia="宋体"/>
                <w:kern w:val="0"/>
                <w:sz w:val="22"/>
                <w:szCs w:val="22"/>
                <w:u w:val="single"/>
              </w:rPr>
              <w:t xml:space="preserve">       </w:t>
            </w:r>
            <w:r>
              <w:rPr>
                <w:rFonts w:hint="eastAsia" w:ascii="宋体" w:hAnsi="宋体" w:eastAsia="宋体"/>
                <w:kern w:val="0"/>
                <w:sz w:val="22"/>
                <w:szCs w:val="22"/>
              </w:rPr>
              <w:t>′</w:t>
            </w:r>
            <w:r>
              <w:rPr>
                <w:rFonts w:hint="eastAsia" w:ascii="宋体" w:hAnsi="宋体" w:eastAsia="宋体"/>
                <w:kern w:val="0"/>
                <w:sz w:val="22"/>
                <w:szCs w:val="22"/>
                <w:u w:val="single"/>
              </w:rPr>
              <w:t xml:space="preserve">      </w:t>
            </w:r>
            <w:r>
              <w:rPr>
                <w:rFonts w:hint="eastAsia" w:ascii="宋体" w:hAnsi="宋体" w:eastAsia="宋体"/>
                <w:kern w:val="0"/>
                <w:sz w:val="22"/>
                <w:szCs w:val="22"/>
              </w:rPr>
              <w:t>″，</w:t>
            </w:r>
          </w:p>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北纬：</w:t>
            </w:r>
            <w:r>
              <w:rPr>
                <w:rFonts w:hint="eastAsia" w:ascii="宋体" w:hAnsi="宋体" w:eastAsia="宋体"/>
                <w:kern w:val="0"/>
                <w:sz w:val="22"/>
                <w:szCs w:val="22"/>
                <w:u w:val="single"/>
              </w:rPr>
              <w:t xml:space="preserve">       </w:t>
            </w:r>
            <w:r>
              <w:rPr>
                <w:rFonts w:hint="eastAsia" w:ascii="宋体" w:hAnsi="宋体" w:eastAsia="宋体"/>
                <w:kern w:val="0"/>
                <w:sz w:val="22"/>
                <w:szCs w:val="22"/>
              </w:rPr>
              <w:t xml:space="preserve">° </w:t>
            </w:r>
            <w:r>
              <w:rPr>
                <w:rFonts w:hint="eastAsia" w:ascii="宋体" w:hAnsi="宋体" w:eastAsia="宋体"/>
                <w:kern w:val="0"/>
                <w:sz w:val="22"/>
                <w:szCs w:val="22"/>
                <w:u w:val="single"/>
              </w:rPr>
              <w:t xml:space="preserve">       </w:t>
            </w:r>
            <w:r>
              <w:rPr>
                <w:rFonts w:hint="eastAsia" w:ascii="宋体" w:hAnsi="宋体" w:eastAsia="宋体"/>
                <w:kern w:val="0"/>
                <w:sz w:val="22"/>
                <w:szCs w:val="22"/>
              </w:rPr>
              <w:t>′</w:t>
            </w:r>
            <w:r>
              <w:rPr>
                <w:rFonts w:hint="eastAsia" w:ascii="宋体" w:hAnsi="宋体" w:eastAsia="宋体"/>
                <w:kern w:val="0"/>
                <w:sz w:val="22"/>
                <w:szCs w:val="22"/>
                <w:u w:val="single"/>
              </w:rPr>
              <w:t xml:space="preserve">      </w:t>
            </w:r>
            <w:r>
              <w:rPr>
                <w:rFonts w:hint="eastAsia" w:ascii="宋体" w:hAnsi="宋体" w:eastAsia="宋体"/>
                <w:kern w:val="0"/>
                <w:sz w:val="22"/>
                <w:szCs w:val="22"/>
              </w:rPr>
              <w:t>″。</w:t>
            </w:r>
          </w:p>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机井编号：利用已有井需填写</w:t>
            </w:r>
          </w:p>
        </w:tc>
      </w:tr>
      <w:tr>
        <w:tblPrEx>
          <w:tblCellMar>
            <w:top w:w="0" w:type="dxa"/>
            <w:left w:w="108" w:type="dxa"/>
            <w:bottom w:w="0" w:type="dxa"/>
            <w:right w:w="108" w:type="dxa"/>
          </w:tblCellMar>
        </w:tblPrEx>
        <w:trPr>
          <w:trHeight w:val="600" w:hRule="atLeast"/>
          <w:jc w:val="center"/>
        </w:trPr>
        <w:tc>
          <w:tcPr>
            <w:tcW w:w="21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年取水量</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（万立方米）</w:t>
            </w:r>
          </w:p>
        </w:tc>
        <w:tc>
          <w:tcPr>
            <w:tcW w:w="190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日最大取水流量 （立方米/秒）</w:t>
            </w:r>
          </w:p>
        </w:tc>
        <w:tc>
          <w:tcPr>
            <w:tcW w:w="27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460" w:hRule="atLeast"/>
          <w:jc w:val="center"/>
        </w:trPr>
        <w:tc>
          <w:tcPr>
            <w:tcW w:w="21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190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1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72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982"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主要用水</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工艺环节</w:t>
            </w:r>
          </w:p>
        </w:tc>
        <w:tc>
          <w:tcPr>
            <w:tcW w:w="6728" w:type="dxa"/>
            <w:gridSpan w:val="5"/>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925"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单位产品用水指标、用水定额</w:t>
            </w:r>
          </w:p>
        </w:tc>
        <w:tc>
          <w:tcPr>
            <w:tcW w:w="672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983"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申请取水时间</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u w:val="single"/>
              </w:rPr>
              <w:t xml:space="preserve"> </w:t>
            </w:r>
            <w:r>
              <w:rPr>
                <w:rFonts w:ascii="宋体" w:hAnsi="宋体" w:eastAsia="宋体"/>
                <w:kern w:val="0"/>
                <w:sz w:val="22"/>
                <w:szCs w:val="22"/>
                <w:u w:val="single"/>
              </w:rPr>
              <w:t xml:space="preserve">   </w:t>
            </w:r>
            <w:r>
              <w:rPr>
                <w:rFonts w:hint="eastAsia" w:ascii="宋体" w:hAnsi="宋体" w:eastAsia="宋体"/>
                <w:kern w:val="0"/>
                <w:sz w:val="22"/>
                <w:szCs w:val="22"/>
                <w:u w:val="single"/>
              </w:rPr>
              <w:t xml:space="preserve"> </w:t>
            </w:r>
            <w:r>
              <w:rPr>
                <w:rFonts w:hint="eastAsia" w:ascii="宋体" w:hAnsi="宋体" w:eastAsia="宋体"/>
                <w:kern w:val="0"/>
                <w:sz w:val="22"/>
                <w:szCs w:val="22"/>
              </w:rPr>
              <w:t>年</w:t>
            </w:r>
            <w:r>
              <w:rPr>
                <w:rFonts w:hint="eastAsia" w:ascii="宋体" w:hAnsi="宋体" w:eastAsia="宋体"/>
                <w:kern w:val="0"/>
                <w:sz w:val="22"/>
                <w:szCs w:val="22"/>
                <w:u w:val="single"/>
              </w:rPr>
              <w:t xml:space="preserve">   </w:t>
            </w:r>
            <w:r>
              <w:rPr>
                <w:rFonts w:hint="eastAsia" w:ascii="宋体" w:hAnsi="宋体" w:eastAsia="宋体"/>
                <w:kern w:val="0"/>
                <w:sz w:val="22"/>
                <w:szCs w:val="22"/>
              </w:rPr>
              <w:t>月</w:t>
            </w:r>
            <w:r>
              <w:rPr>
                <w:rFonts w:hint="eastAsia" w:ascii="宋体" w:hAnsi="宋体" w:eastAsia="宋体"/>
                <w:kern w:val="0"/>
                <w:sz w:val="22"/>
                <w:szCs w:val="22"/>
                <w:u w:val="single"/>
              </w:rPr>
              <w:t xml:space="preserve"> </w:t>
            </w:r>
            <w:r>
              <w:rPr>
                <w:rFonts w:ascii="宋体" w:hAnsi="宋体" w:eastAsia="宋体"/>
                <w:kern w:val="0"/>
                <w:sz w:val="22"/>
                <w:szCs w:val="22"/>
                <w:u w:val="single"/>
              </w:rPr>
              <w:t xml:space="preserve"> </w:t>
            </w:r>
            <w:r>
              <w:rPr>
                <w:rFonts w:hint="eastAsia" w:ascii="宋体" w:hAnsi="宋体" w:eastAsia="宋体"/>
                <w:kern w:val="0"/>
                <w:sz w:val="22"/>
                <w:szCs w:val="22"/>
                <w:u w:val="single"/>
              </w:rPr>
              <w:t xml:space="preserve">  </w:t>
            </w:r>
            <w:r>
              <w:rPr>
                <w:rFonts w:hint="eastAsia" w:ascii="宋体" w:hAnsi="宋体" w:eastAsia="宋体"/>
                <w:kern w:val="0"/>
                <w:sz w:val="22"/>
                <w:szCs w:val="22"/>
              </w:rPr>
              <w:t>日</w:t>
            </w:r>
          </w:p>
        </w:tc>
        <w:tc>
          <w:tcPr>
            <w:tcW w:w="139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期限</w:t>
            </w:r>
          </w:p>
        </w:tc>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979" w:hRule="atLeast"/>
          <w:jc w:val="center"/>
        </w:trPr>
        <w:tc>
          <w:tcPr>
            <w:tcW w:w="2111" w:type="dxa"/>
            <w:gridSpan w:val="2"/>
            <w:tcBorders>
              <w:top w:val="single" w:color="auto" w:sz="4" w:space="0"/>
              <w:left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取水工程</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（设施）</w:t>
            </w:r>
          </w:p>
        </w:tc>
        <w:tc>
          <w:tcPr>
            <w:tcW w:w="6728" w:type="dxa"/>
            <w:gridSpan w:val="5"/>
            <w:tcBorders>
              <w:top w:val="single" w:color="auto" w:sz="4" w:space="0"/>
              <w:left w:val="single" w:color="auto" w:sz="4" w:space="0"/>
              <w:right w:val="single" w:color="auto" w:sz="4" w:space="0"/>
            </w:tcBorders>
            <w:vAlign w:val="center"/>
          </w:tcPr>
          <w:p>
            <w:pPr>
              <w:spacing w:line="300" w:lineRule="exact"/>
              <w:ind w:left="110" w:firstLine="0" w:firstLineChars="0"/>
              <w:rPr>
                <w:rFonts w:ascii="宋体" w:hAnsi="宋体" w:eastAsia="宋体"/>
                <w:kern w:val="0"/>
                <w:sz w:val="22"/>
                <w:szCs w:val="22"/>
              </w:rPr>
            </w:pPr>
            <w:r>
              <w:rPr>
                <w:rFonts w:hint="eastAsia" w:ascii="宋体" w:hAnsi="宋体" w:eastAsia="宋体"/>
                <w:kern w:val="0"/>
                <w:sz w:val="22"/>
                <w:szCs w:val="22"/>
              </w:rPr>
              <w:t xml:space="preserve">□闸  □坝  □渠道  □人工河道  □虹吸管  □水泵  □水井  </w:t>
            </w:r>
          </w:p>
          <w:p>
            <w:pPr>
              <w:spacing w:line="300" w:lineRule="exact"/>
              <w:ind w:left="110" w:firstLine="0" w:firstLineChars="0"/>
              <w:rPr>
                <w:rFonts w:ascii="宋体" w:hAnsi="宋体" w:eastAsia="宋体"/>
                <w:kern w:val="0"/>
                <w:sz w:val="22"/>
                <w:szCs w:val="22"/>
              </w:rPr>
            </w:pPr>
            <w:r>
              <w:rPr>
                <w:rFonts w:hint="eastAsia" w:ascii="宋体" w:hAnsi="宋体" w:eastAsia="宋体"/>
                <w:kern w:val="0"/>
                <w:sz w:val="22"/>
                <w:szCs w:val="22"/>
              </w:rPr>
              <w:t>□水电站 □其他</w:t>
            </w:r>
          </w:p>
        </w:tc>
      </w:tr>
      <w:tr>
        <w:tblPrEx>
          <w:tblCellMar>
            <w:top w:w="0" w:type="dxa"/>
            <w:left w:w="108" w:type="dxa"/>
            <w:bottom w:w="0" w:type="dxa"/>
            <w:right w:w="108" w:type="dxa"/>
          </w:tblCellMar>
        </w:tblPrEx>
        <w:trPr>
          <w:trHeight w:val="1050"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取水用途</w:t>
            </w:r>
          </w:p>
        </w:tc>
        <w:tc>
          <w:tcPr>
            <w:tcW w:w="672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 xml:space="preserve">□生活用水 □工业用水 □火（核）电用水 □农业用水 □林业用水  </w:t>
            </w:r>
          </w:p>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□畜牧业用水 □水产养殖  □建筑业用水 □服务业用水□制水供水</w:t>
            </w:r>
          </w:p>
        </w:tc>
      </w:tr>
      <w:tr>
        <w:tblPrEx>
          <w:tblCellMar>
            <w:top w:w="0" w:type="dxa"/>
            <w:left w:w="108" w:type="dxa"/>
            <w:bottom w:w="0" w:type="dxa"/>
            <w:right w:w="108" w:type="dxa"/>
          </w:tblCellMar>
        </w:tblPrEx>
        <w:trPr>
          <w:trHeight w:val="837"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退水方式及</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地点</w:t>
            </w:r>
          </w:p>
        </w:tc>
        <w:tc>
          <w:tcPr>
            <w:tcW w:w="190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2472" w:type="dxa"/>
            <w:gridSpan w:val="3"/>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年退水量</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（万立方米）</w:t>
            </w:r>
          </w:p>
        </w:tc>
        <w:tc>
          <w:tcPr>
            <w:tcW w:w="2352"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833" w:hRule="atLeast"/>
          <w:jc w:val="center"/>
        </w:trPr>
        <w:tc>
          <w:tcPr>
            <w:tcW w:w="21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计量类型</w:t>
            </w:r>
          </w:p>
        </w:tc>
        <w:tc>
          <w:tcPr>
            <w:tcW w:w="1904"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□管道计量</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 xml:space="preserve">□机械水表 □电子水表 </w:t>
            </w:r>
          </w:p>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□电磁流量计 □超声波流量计</w:t>
            </w:r>
          </w:p>
        </w:tc>
      </w:tr>
      <w:tr>
        <w:tblPrEx>
          <w:tblCellMar>
            <w:top w:w="0" w:type="dxa"/>
            <w:left w:w="108" w:type="dxa"/>
            <w:bottom w:w="0" w:type="dxa"/>
            <w:right w:w="108" w:type="dxa"/>
          </w:tblCellMar>
        </w:tblPrEx>
        <w:trPr>
          <w:trHeight w:val="600" w:hRule="atLeast"/>
          <w:jc w:val="center"/>
        </w:trPr>
        <w:tc>
          <w:tcPr>
            <w:tcW w:w="2111"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190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□其他计量</w:t>
            </w: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□用发电机或泵效率曲线推流</w:t>
            </w:r>
          </w:p>
        </w:tc>
      </w:tr>
      <w:tr>
        <w:tblPrEx>
          <w:tblCellMar>
            <w:top w:w="0" w:type="dxa"/>
            <w:left w:w="108" w:type="dxa"/>
            <w:bottom w:w="0" w:type="dxa"/>
            <w:right w:w="108" w:type="dxa"/>
          </w:tblCellMar>
        </w:tblPrEx>
        <w:trPr>
          <w:trHeight w:val="600" w:hRule="atLeast"/>
          <w:jc w:val="center"/>
        </w:trPr>
        <w:tc>
          <w:tcPr>
            <w:tcW w:w="2111" w:type="dxa"/>
            <w:gridSpan w:val="2"/>
            <w:vMerge w:val="continue"/>
            <w:tcBorders>
              <w:top w:val="nil"/>
              <w:left w:val="single" w:color="auto" w:sz="4" w:space="0"/>
              <w:bottom w:val="single" w:color="000000"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1904"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c>
          <w:tcPr>
            <w:tcW w:w="4824" w:type="dxa"/>
            <w:gridSpan w:val="4"/>
            <w:tcBorders>
              <w:top w:val="single" w:color="auto" w:sz="4" w:space="0"/>
              <w:left w:val="nil"/>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□以电、柴油和其他动力消耗折算水量</w:t>
            </w:r>
          </w:p>
        </w:tc>
      </w:tr>
      <w:tr>
        <w:tblPrEx>
          <w:tblCellMar>
            <w:top w:w="0" w:type="dxa"/>
            <w:left w:w="108" w:type="dxa"/>
            <w:bottom w:w="0" w:type="dxa"/>
            <w:right w:w="108" w:type="dxa"/>
          </w:tblCellMar>
        </w:tblPrEx>
        <w:trPr>
          <w:trHeight w:val="687"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传输方式</w:t>
            </w:r>
          </w:p>
        </w:tc>
        <w:tc>
          <w:tcPr>
            <w:tcW w:w="672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ascii="宋体" w:hAnsi="宋体" w:eastAsia="宋体"/>
                <w:kern w:val="0"/>
                <w:sz w:val="22"/>
                <w:szCs w:val="22"/>
              </w:rPr>
            </w:pPr>
            <w:r>
              <w:rPr>
                <w:rFonts w:hint="eastAsia" w:ascii="宋体" w:hAnsi="宋体" w:eastAsia="宋体"/>
                <w:kern w:val="0"/>
                <w:sz w:val="22"/>
                <w:szCs w:val="22"/>
              </w:rPr>
              <w:t>□在线    □非在线</w:t>
            </w:r>
          </w:p>
        </w:tc>
      </w:tr>
      <w:tr>
        <w:tblPrEx>
          <w:tblCellMar>
            <w:top w:w="0" w:type="dxa"/>
            <w:left w:w="108" w:type="dxa"/>
            <w:bottom w:w="0" w:type="dxa"/>
            <w:right w:w="108" w:type="dxa"/>
          </w:tblCellMar>
        </w:tblPrEx>
        <w:trPr>
          <w:trHeight w:val="814"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计量设施安装位置</w:t>
            </w:r>
          </w:p>
        </w:tc>
        <w:tc>
          <w:tcPr>
            <w:tcW w:w="672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3268" w:hRule="atLeast"/>
          <w:jc w:val="center"/>
        </w:trPr>
        <w:tc>
          <w:tcPr>
            <w:tcW w:w="2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节水措施</w:t>
            </w:r>
          </w:p>
          <w:p>
            <w:pPr>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及节水评价</w:t>
            </w:r>
          </w:p>
        </w:tc>
        <w:tc>
          <w:tcPr>
            <w:tcW w:w="672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宋体" w:hAnsi="宋体" w:eastAsia="宋体"/>
                <w:kern w:val="0"/>
                <w:sz w:val="22"/>
                <w:szCs w:val="22"/>
              </w:rPr>
            </w:pPr>
          </w:p>
        </w:tc>
      </w:tr>
      <w:tr>
        <w:tblPrEx>
          <w:tblCellMar>
            <w:top w:w="0" w:type="dxa"/>
            <w:left w:w="108" w:type="dxa"/>
            <w:bottom w:w="0" w:type="dxa"/>
            <w:right w:w="108" w:type="dxa"/>
          </w:tblCellMar>
        </w:tblPrEx>
        <w:trPr>
          <w:trHeight w:val="600" w:hRule="atLeast"/>
          <w:jc w:val="center"/>
        </w:trPr>
        <w:tc>
          <w:tcPr>
            <w:tcW w:w="883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ascii="黑体" w:hAnsi="黑体" w:eastAsia="黑体"/>
                <w:kern w:val="0"/>
                <w:sz w:val="22"/>
                <w:szCs w:val="22"/>
              </w:rPr>
            </w:pPr>
            <w:r>
              <w:rPr>
                <w:rFonts w:hint="eastAsia" w:ascii="黑体" w:hAnsi="黑体" w:eastAsia="黑体"/>
                <w:kern w:val="0"/>
                <w:sz w:val="22"/>
                <w:szCs w:val="22"/>
              </w:rPr>
              <w:t>三、填报事项的承诺</w:t>
            </w:r>
          </w:p>
        </w:tc>
      </w:tr>
      <w:tr>
        <w:tblPrEx>
          <w:tblCellMar>
            <w:top w:w="0" w:type="dxa"/>
            <w:left w:w="108" w:type="dxa"/>
            <w:bottom w:w="0" w:type="dxa"/>
            <w:right w:w="108" w:type="dxa"/>
          </w:tblCellMar>
        </w:tblPrEx>
        <w:trPr>
          <w:trHeight w:val="11757" w:hRule="atLeast"/>
          <w:jc w:val="center"/>
        </w:trPr>
        <w:tc>
          <w:tcPr>
            <w:tcW w:w="8839" w:type="dxa"/>
            <w:gridSpan w:val="7"/>
            <w:tcBorders>
              <w:top w:val="single" w:color="auto" w:sz="4" w:space="0"/>
              <w:left w:val="single" w:color="auto" w:sz="4" w:space="0"/>
              <w:bottom w:val="single" w:color="auto" w:sz="4" w:space="0"/>
              <w:right w:val="single" w:color="auto" w:sz="4" w:space="0"/>
            </w:tcBorders>
          </w:tcPr>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本单位（个人）郑重承诺：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一、严格遵守取水管理相关法律、法规和规章的有关规定，诚实守法。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二、项目竣工后，规范安装取水计量设施并定期检定，保证正常运行，年取水量严格按照取水申请要求，不超许可取水。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三、项目投产运行期间，严格按照取水申请要求落实节水“三同时”制度，积极推广应用先进的节水工艺和技术，单位产品取水量或单位增加值用水量达到承诺准入用水定额标准。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四、按规定申请年度取（用）水计划并严格执行，并按规定缴纳水资源税。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五、项目严格按照有关法律法规要求，合法排污。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六、所提供的所有资料或信息均合法、真实、有效，并对所提供的资料真实性负责。</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七、积极配合水行政主管部门的取用水事中事后监管。</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八、如违背上述承诺，依法承担由此引起的法律责任。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法定代表人（签字）：                        单位/个人（盖章） </w:t>
            </w:r>
          </w:p>
          <w:p>
            <w:pPr>
              <w:pBdr>
                <w:right w:val="single" w:color="auto" w:sz="4" w:space="4"/>
              </w:pBdr>
              <w:spacing w:line="700" w:lineRule="exact"/>
              <w:ind w:firstLine="0" w:firstLineChars="0"/>
              <w:jc w:val="left"/>
              <w:rPr>
                <w:rFonts w:ascii="宋体" w:hAnsi="宋体" w:eastAsia="宋体"/>
                <w:kern w:val="0"/>
                <w:sz w:val="22"/>
                <w:szCs w:val="22"/>
              </w:rPr>
            </w:pPr>
            <w:r>
              <w:rPr>
                <w:rFonts w:hint="eastAsia" w:ascii="宋体" w:hAnsi="宋体" w:eastAsia="宋体"/>
                <w:kern w:val="0"/>
                <w:sz w:val="22"/>
                <w:szCs w:val="22"/>
              </w:rPr>
              <w:t xml:space="preserve">                                                    年   月   日 </w:t>
            </w:r>
          </w:p>
        </w:tc>
      </w:tr>
    </w:tbl>
    <w:p>
      <w:pPr>
        <w:spacing w:before="72" w:beforeLines="30"/>
        <w:ind w:firstLine="0" w:firstLineChars="0"/>
        <w:rPr>
          <w:rFonts w:ascii="黑体" w:hAnsi="黑体" w:eastAsia="黑体"/>
          <w:sz w:val="22"/>
          <w:szCs w:val="22"/>
        </w:rPr>
      </w:pPr>
      <w:r>
        <w:rPr>
          <w:rFonts w:hint="eastAsia" w:ascii="黑体" w:hAnsi="黑体" w:eastAsia="黑体"/>
          <w:sz w:val="22"/>
          <w:szCs w:val="22"/>
        </w:rPr>
        <w:t>注：本承诺书适用于开展水资源论证区域评估的项目</w:t>
      </w:r>
    </w:p>
    <w:p>
      <w:pPr>
        <w:spacing w:before="72" w:beforeLines="30"/>
        <w:ind w:firstLine="440"/>
        <w:rPr>
          <w:rFonts w:ascii="黑体" w:hAnsi="黑体" w:eastAsia="黑体"/>
          <w:sz w:val="22"/>
          <w:szCs w:val="22"/>
        </w:rPr>
        <w:sectPr>
          <w:pgSz w:w="11906" w:h="16838"/>
          <w:pgMar w:top="2098" w:right="1531" w:bottom="1985" w:left="1531" w:header="851" w:footer="1191" w:gutter="0"/>
          <w:cols w:space="720" w:num="1"/>
          <w:docGrid w:linePitch="312" w:charSpace="0"/>
        </w:sectPr>
      </w:pPr>
    </w:p>
    <w:p>
      <w:pPr>
        <w:pStyle w:val="29"/>
        <w:ind w:firstLine="0" w:firstLineChars="0"/>
        <w:rPr>
          <w:rFonts w:ascii="黑体" w:hAnsi="黑体" w:eastAsia="黑体" w:cs="黑体"/>
        </w:rPr>
      </w:pPr>
      <w:r>
        <w:rPr>
          <w:rFonts w:hint="eastAsia" w:ascii="黑体" w:hAnsi="黑体" w:eastAsia="黑体" w:cs="黑体"/>
        </w:rPr>
        <w:t>附件</w:t>
      </w:r>
      <w:r>
        <w:rPr>
          <w:rFonts w:ascii="黑体" w:hAnsi="黑体" w:eastAsia="黑体" w:cs="黑体"/>
        </w:rPr>
        <w:t>2</w:t>
      </w:r>
    </w:p>
    <w:p>
      <w:pPr>
        <w:ind w:firstLine="640"/>
        <w:rPr>
          <w:rFonts w:ascii="黑体" w:hAnsi="黑体" w:eastAsia="黑体" w:cs="黑体"/>
          <w:szCs w:val="32"/>
        </w:rPr>
      </w:pPr>
    </w:p>
    <w:p>
      <w:pPr>
        <w:ind w:firstLine="1040"/>
        <w:rPr>
          <w:rFonts w:ascii="Times New Roman" w:hAnsi="Times New Roman" w:eastAsia="黑体"/>
          <w:sz w:val="52"/>
          <w:szCs w:val="52"/>
        </w:rPr>
      </w:pPr>
    </w:p>
    <w:p>
      <w:pPr>
        <w:ind w:firstLine="1040"/>
        <w:rPr>
          <w:rFonts w:ascii="Times New Roman" w:hAnsi="Times New Roman" w:eastAsia="黑体"/>
          <w:sz w:val="52"/>
          <w:szCs w:val="52"/>
        </w:rPr>
      </w:pPr>
    </w:p>
    <w:p>
      <w:pPr>
        <w:ind w:firstLine="0" w:firstLineChars="0"/>
        <w:jc w:val="center"/>
        <w:rPr>
          <w:rFonts w:ascii="方正小标宋简体" w:hAnsi="Times New Roman" w:eastAsia="方正小标宋简体"/>
          <w:sz w:val="56"/>
          <w:szCs w:val="52"/>
          <w:lang w:val="en-GB"/>
        </w:rPr>
      </w:pPr>
      <w:r>
        <w:rPr>
          <w:rFonts w:hint="eastAsia" w:ascii="方正小标宋简体" w:hAnsi="Times New Roman" w:eastAsia="方正小标宋简体"/>
          <w:sz w:val="56"/>
          <w:szCs w:val="52"/>
        </w:rPr>
        <w:t>建设项目水资源论证</w:t>
      </w:r>
      <w:r>
        <w:rPr>
          <w:rFonts w:hint="eastAsia" w:ascii="方正小标宋简体" w:hAnsi="Times New Roman" w:eastAsia="方正小标宋简体"/>
          <w:sz w:val="56"/>
          <w:szCs w:val="52"/>
          <w:lang w:val="en-GB"/>
        </w:rPr>
        <w:t>表</w:t>
      </w:r>
    </w:p>
    <w:p>
      <w:pPr>
        <w:ind w:firstLine="640"/>
        <w:rPr>
          <w:rFonts w:ascii="黑体" w:hAnsi="黑体" w:eastAsia="黑体" w:cs="黑体"/>
          <w:szCs w:val="32"/>
        </w:rPr>
      </w:pPr>
    </w:p>
    <w:p>
      <w:pPr>
        <w:ind w:firstLine="640"/>
        <w:rPr>
          <w:rFonts w:ascii="黑体" w:hAnsi="黑体" w:eastAsia="黑体" w:cs="黑体"/>
          <w:szCs w:val="32"/>
        </w:rPr>
      </w:pPr>
    </w:p>
    <w:p>
      <w:pPr>
        <w:ind w:firstLine="1040"/>
        <w:rPr>
          <w:rFonts w:ascii="Times New Roman" w:hAnsi="Times New Roman" w:eastAsia="黑体"/>
          <w:sz w:val="52"/>
          <w:szCs w:val="52"/>
        </w:rPr>
      </w:pPr>
    </w:p>
    <w:p>
      <w:pPr>
        <w:ind w:firstLine="1040"/>
        <w:rPr>
          <w:rFonts w:ascii="Times New Roman" w:hAnsi="Times New Roman" w:eastAsia="黑体"/>
          <w:sz w:val="52"/>
          <w:szCs w:val="52"/>
        </w:rPr>
      </w:pPr>
    </w:p>
    <w:p>
      <w:pPr>
        <w:ind w:firstLine="640"/>
        <w:rPr>
          <w:rFonts w:ascii="黑体" w:hAnsi="黑体" w:eastAsia="黑体" w:cs="黑体"/>
          <w:szCs w:val="32"/>
        </w:rPr>
      </w:pPr>
    </w:p>
    <w:p>
      <w:pPr>
        <w:ind w:firstLine="1040"/>
        <w:rPr>
          <w:rFonts w:ascii="Times New Roman" w:hAnsi="Times New Roman" w:eastAsia="黑体"/>
          <w:sz w:val="52"/>
          <w:szCs w:val="52"/>
        </w:rPr>
      </w:pPr>
    </w:p>
    <w:p>
      <w:pPr>
        <w:ind w:firstLine="1040"/>
        <w:rPr>
          <w:rFonts w:ascii="Times New Roman" w:hAnsi="Times New Roman" w:eastAsia="黑体"/>
          <w:sz w:val="52"/>
          <w:szCs w:val="52"/>
        </w:rPr>
      </w:pPr>
    </w:p>
    <w:p>
      <w:pPr>
        <w:ind w:firstLine="1040"/>
        <w:rPr>
          <w:rFonts w:ascii="Times New Roman" w:hAnsi="Times New Roman" w:eastAsia="黑体"/>
          <w:sz w:val="52"/>
          <w:szCs w:val="52"/>
        </w:rPr>
      </w:pPr>
    </w:p>
    <w:p>
      <w:pPr>
        <w:ind w:firstLine="1040"/>
        <w:rPr>
          <w:rFonts w:ascii="Times New Roman" w:hAnsi="Times New Roman" w:eastAsia="黑体"/>
          <w:sz w:val="52"/>
          <w:szCs w:val="52"/>
        </w:rPr>
      </w:pPr>
    </w:p>
    <w:p>
      <w:pPr>
        <w:spacing w:line="800" w:lineRule="exact"/>
        <w:ind w:firstLine="560"/>
        <w:rPr>
          <w:rFonts w:ascii="黑体" w:hAnsi="黑体" w:eastAsia="黑体"/>
          <w:sz w:val="28"/>
          <w:szCs w:val="28"/>
          <w:u w:val="single"/>
        </w:rPr>
      </w:pPr>
      <w:r>
        <w:rPr>
          <w:rFonts w:hint="eastAsia" w:ascii="黑体" w:hAnsi="黑体" w:eastAsia="黑体"/>
          <w:sz w:val="28"/>
          <w:szCs w:val="28"/>
        </w:rPr>
        <w:t>建 设 项 目 名 称 ：</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ascii="黑体" w:hAnsi="黑体" w:eastAsia="黑体"/>
          <w:sz w:val="28"/>
          <w:szCs w:val="28"/>
          <w:u w:val="single"/>
        </w:rPr>
        <w:softHyphen/>
      </w:r>
      <w:r>
        <w:rPr>
          <w:rFonts w:ascii="黑体" w:hAnsi="黑体" w:eastAsia="黑体"/>
          <w:sz w:val="28"/>
          <w:szCs w:val="28"/>
          <w:u w:val="single"/>
        </w:rPr>
        <w:t xml:space="preserve">  </w:t>
      </w:r>
    </w:p>
    <w:p>
      <w:pPr>
        <w:spacing w:line="800" w:lineRule="exact"/>
        <w:ind w:firstLine="560"/>
        <w:rPr>
          <w:rFonts w:ascii="黑体" w:hAnsi="黑体" w:eastAsia="黑体"/>
          <w:sz w:val="28"/>
          <w:szCs w:val="28"/>
          <w:u w:val="single"/>
        </w:rPr>
      </w:pPr>
      <w:r>
        <w:rPr>
          <w:rFonts w:hint="eastAsia" w:ascii="黑体" w:hAnsi="黑体" w:eastAsia="黑体"/>
          <w:sz w:val="28"/>
          <w:szCs w:val="28"/>
        </w:rPr>
        <w:t>申 请 人 （盖章）：</w:t>
      </w:r>
      <w:r>
        <w:rPr>
          <w:rFonts w:hint="eastAsia" w:ascii="黑体" w:hAnsi="黑体" w:eastAsia="黑体"/>
          <w:sz w:val="28"/>
          <w:szCs w:val="28"/>
          <w:u w:val="single"/>
        </w:rPr>
        <w:t xml:space="preserve">                </w:t>
      </w:r>
      <w:r>
        <w:rPr>
          <w:rFonts w:ascii="黑体" w:hAnsi="黑体" w:eastAsia="黑体"/>
          <w:sz w:val="28"/>
          <w:szCs w:val="28"/>
          <w:u w:val="single"/>
        </w:rPr>
        <w:t xml:space="preserve">                      </w:t>
      </w:r>
    </w:p>
    <w:p>
      <w:pPr>
        <w:spacing w:line="800" w:lineRule="exact"/>
        <w:ind w:firstLine="560"/>
        <w:rPr>
          <w:rFonts w:ascii="黑体" w:hAnsi="黑体" w:eastAsia="黑体"/>
          <w:sz w:val="28"/>
          <w:szCs w:val="28"/>
        </w:rPr>
      </w:pPr>
      <w:r>
        <w:rPr>
          <w:rFonts w:hint="eastAsia" w:ascii="黑体" w:hAnsi="黑体" w:eastAsia="黑体"/>
          <w:sz w:val="28"/>
          <w:szCs w:val="28"/>
        </w:rPr>
        <w:t>编制单位（盖章）：</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ascii="黑体" w:hAnsi="黑体" w:eastAsia="黑体"/>
          <w:sz w:val="28"/>
          <w:szCs w:val="28"/>
          <w:u w:val="single"/>
        </w:rPr>
        <w:softHyphen/>
      </w:r>
      <w:r>
        <w:rPr>
          <w:rFonts w:ascii="黑体" w:hAnsi="黑体" w:eastAsia="黑体"/>
          <w:sz w:val="28"/>
          <w:szCs w:val="28"/>
          <w:u w:val="single"/>
        </w:rPr>
        <w:t xml:space="preserve">  </w:t>
      </w:r>
      <w:r>
        <w:rPr>
          <w:rFonts w:hint="eastAsia" w:ascii="黑体" w:hAnsi="黑体" w:eastAsia="黑体"/>
          <w:sz w:val="28"/>
          <w:szCs w:val="28"/>
          <w:u w:val="single"/>
        </w:rPr>
        <w:t xml:space="preserve"> </w:t>
      </w:r>
    </w:p>
    <w:p>
      <w:pPr>
        <w:spacing w:line="800" w:lineRule="exact"/>
        <w:ind w:firstLine="560"/>
        <w:rPr>
          <w:rFonts w:ascii="黑体" w:hAnsi="黑体" w:eastAsia="黑体"/>
          <w:sz w:val="28"/>
          <w:szCs w:val="28"/>
          <w:lang w:val="en-GB"/>
        </w:rPr>
      </w:pPr>
      <w:r>
        <w:rPr>
          <w:rFonts w:hint="eastAsia" w:ascii="黑体" w:hAnsi="黑体" w:eastAsia="黑体"/>
          <w:sz w:val="28"/>
          <w:szCs w:val="28"/>
        </w:rPr>
        <w:t>编   制   时   间  ：</w:t>
      </w:r>
      <w:r>
        <w:rPr>
          <w:rFonts w:hint="eastAsia" w:ascii="黑体" w:hAnsi="黑体" w:eastAsia="黑体"/>
          <w:sz w:val="28"/>
          <w:szCs w:val="28"/>
          <w:u w:val="single"/>
        </w:rPr>
        <w:t xml:space="preserve">                </w:t>
      </w:r>
      <w:r>
        <w:rPr>
          <w:rFonts w:hint="eastAsia" w:ascii="黑体" w:hAnsi="黑体" w:eastAsia="黑体"/>
          <w:bCs/>
          <w:sz w:val="28"/>
          <w:szCs w:val="28"/>
        </w:rPr>
        <w:t>年</w:t>
      </w:r>
      <w:r>
        <w:rPr>
          <w:rFonts w:hint="eastAsia" w:ascii="黑体" w:hAnsi="黑体" w:eastAsia="黑体"/>
          <w:sz w:val="28"/>
          <w:szCs w:val="28"/>
          <w:u w:val="single"/>
        </w:rPr>
        <w:t xml:space="preserve">               </w:t>
      </w:r>
      <w:r>
        <w:rPr>
          <w:rFonts w:hint="eastAsia" w:ascii="黑体" w:hAnsi="黑体" w:eastAsia="黑体"/>
          <w:bCs/>
          <w:sz w:val="28"/>
          <w:szCs w:val="28"/>
        </w:rPr>
        <w:t>月</w:t>
      </w:r>
    </w:p>
    <w:p>
      <w:pPr>
        <w:ind w:firstLine="640"/>
        <w:rPr>
          <w:rFonts w:ascii="黑体" w:hAnsi="黑体" w:eastAsia="黑体"/>
          <w:bCs/>
          <w:szCs w:val="28"/>
        </w:rPr>
        <w:sectPr>
          <w:pgSz w:w="11906" w:h="16838"/>
          <w:pgMar w:top="2098" w:right="1531" w:bottom="1985" w:left="1531" w:header="851" w:footer="1191" w:gutter="0"/>
          <w:cols w:space="720" w:num="1"/>
          <w:docGrid w:linePitch="312" w:charSpace="0"/>
        </w:sectPr>
      </w:pPr>
    </w:p>
    <w:p>
      <w:pPr>
        <w:spacing w:line="490" w:lineRule="exact"/>
        <w:ind w:firstLine="640"/>
        <w:jc w:val="left"/>
        <w:rPr>
          <w:rFonts w:ascii="Times New Roman" w:hAnsi="Times New Roman" w:eastAsia="黑体"/>
          <w:bCs/>
          <w:szCs w:val="32"/>
        </w:rPr>
      </w:pPr>
    </w:p>
    <w:p>
      <w:pPr>
        <w:spacing w:line="490" w:lineRule="exact"/>
        <w:ind w:firstLine="0" w:firstLineChars="0"/>
        <w:jc w:val="center"/>
        <w:rPr>
          <w:rFonts w:ascii="方正小标宋简体" w:hAnsi="Times New Roman" w:eastAsia="方正小标宋简体"/>
          <w:bCs/>
          <w:sz w:val="40"/>
          <w:szCs w:val="36"/>
        </w:rPr>
      </w:pPr>
      <w:r>
        <w:rPr>
          <w:rFonts w:hint="eastAsia" w:ascii="方正小标宋简体" w:hAnsi="Times New Roman" w:eastAsia="方正小标宋简体"/>
          <w:bCs/>
          <w:sz w:val="40"/>
          <w:szCs w:val="36"/>
        </w:rPr>
        <w:t>填 表 说 明</w:t>
      </w:r>
    </w:p>
    <w:p>
      <w:pPr>
        <w:tabs>
          <w:tab w:val="left" w:pos="0"/>
        </w:tabs>
        <w:adjustRightInd w:val="0"/>
        <w:snapToGrid w:val="0"/>
        <w:spacing w:line="520" w:lineRule="exact"/>
        <w:ind w:firstLine="520"/>
        <w:rPr>
          <w:rFonts w:ascii="宋体" w:hAnsi="宋体" w:cs="宋体"/>
          <w:bCs/>
          <w:sz w:val="26"/>
          <w:szCs w:val="20"/>
        </w:rPr>
      </w:pP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1.编制建设项目水资源论证表的范围</w:t>
      </w:r>
    </w:p>
    <w:p>
      <w:pPr>
        <w:spacing w:line="510" w:lineRule="exact"/>
        <w:ind w:firstLine="560"/>
        <w:rPr>
          <w:rFonts w:ascii="仿宋_GB2312" w:hAnsi="宋体" w:cs="宋体"/>
          <w:bCs/>
          <w:sz w:val="28"/>
          <w:szCs w:val="28"/>
        </w:rPr>
      </w:pPr>
      <w:r>
        <w:rPr>
          <w:rFonts w:hint="eastAsia" w:ascii="仿宋_GB2312" w:hAnsi="宋体" w:cs="宋体"/>
          <w:bCs/>
          <w:sz w:val="28"/>
          <w:szCs w:val="28"/>
        </w:rPr>
        <w:t>（1）地下水：工业、生活、建筑业、服务业等年取水量不足5万立方米的项目；农业年取水量不足20万立方米的项目。</w:t>
      </w:r>
    </w:p>
    <w:p>
      <w:pPr>
        <w:tabs>
          <w:tab w:val="left" w:pos="0"/>
        </w:tabs>
        <w:spacing w:line="510" w:lineRule="exact"/>
        <w:ind w:firstLine="560"/>
        <w:rPr>
          <w:rFonts w:ascii="仿宋_GB2312" w:hAnsi="宋体" w:cs="宋体"/>
          <w:bCs/>
          <w:sz w:val="28"/>
          <w:szCs w:val="28"/>
        </w:rPr>
      </w:pPr>
      <w:r>
        <w:rPr>
          <w:rFonts w:hint="eastAsia" w:ascii="仿宋_GB2312" w:hAnsi="宋体" w:cs="宋体"/>
          <w:bCs/>
          <w:sz w:val="28"/>
          <w:szCs w:val="28"/>
        </w:rPr>
        <w:t>（2）地表水：工业、生活、建筑业、服务业等年取水量不足10万立方米的项目；农业年取水量不足50万立方米的项目。</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2.论证表应当符合《建设项目水资源论证导则》（GB/T 35580—2017）的基本要求。</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3.“一、项目概况”部分有关内容说明：</w:t>
      </w:r>
    </w:p>
    <w:p>
      <w:pPr>
        <w:spacing w:line="510" w:lineRule="exact"/>
        <w:ind w:firstLine="560"/>
        <w:rPr>
          <w:rFonts w:ascii="仿宋_GB2312" w:hAnsi="宋体" w:cs="宋体"/>
          <w:bCs/>
          <w:sz w:val="28"/>
          <w:szCs w:val="28"/>
        </w:rPr>
      </w:pPr>
      <w:r>
        <w:rPr>
          <w:rFonts w:hint="eastAsia" w:ascii="仿宋_GB2312" w:hAnsi="宋体" w:cs="宋体"/>
          <w:bCs/>
          <w:sz w:val="28"/>
          <w:szCs w:val="28"/>
        </w:rPr>
        <w:t>（1）项目名称：申请取水的项目名称，应与项目主管部门审批、核准、备案的项目名称一致。</w:t>
      </w:r>
    </w:p>
    <w:p>
      <w:pPr>
        <w:spacing w:line="510" w:lineRule="exact"/>
        <w:ind w:firstLine="560"/>
        <w:rPr>
          <w:rFonts w:ascii="仿宋_GB2312" w:hAnsi="宋体" w:cs="宋体"/>
          <w:bCs/>
          <w:sz w:val="28"/>
          <w:szCs w:val="28"/>
        </w:rPr>
      </w:pPr>
      <w:r>
        <w:rPr>
          <w:rFonts w:hint="eastAsia" w:ascii="仿宋_GB2312" w:hAnsi="宋体" w:cs="宋体"/>
          <w:bCs/>
          <w:sz w:val="28"/>
          <w:szCs w:val="28"/>
        </w:rPr>
        <w:t>（2）建设规模：工业项目填写主要产品产量，农业项目填写灌溉面积；自来水厂填写设计规模；引调水工程填写设计年引调水量。</w:t>
      </w:r>
    </w:p>
    <w:p>
      <w:pPr>
        <w:spacing w:line="510" w:lineRule="exact"/>
        <w:ind w:firstLine="560"/>
        <w:rPr>
          <w:rFonts w:ascii="仿宋_GB2312" w:hAnsi="宋体" w:cs="宋体"/>
          <w:bCs/>
          <w:sz w:val="28"/>
          <w:szCs w:val="28"/>
        </w:rPr>
      </w:pPr>
      <w:r>
        <w:rPr>
          <w:rFonts w:hint="eastAsia" w:ascii="仿宋_GB2312" w:hAnsi="宋体" w:cs="宋体"/>
          <w:bCs/>
          <w:sz w:val="28"/>
          <w:szCs w:val="28"/>
        </w:rPr>
        <w:t>（3）建设地点：项目所在行政区，填写至乡镇、街道办。</w:t>
      </w:r>
    </w:p>
    <w:p>
      <w:pPr>
        <w:spacing w:line="510" w:lineRule="exact"/>
        <w:ind w:firstLine="560"/>
        <w:rPr>
          <w:rFonts w:ascii="仿宋_GB2312" w:hAnsi="宋体" w:cs="宋体"/>
          <w:bCs/>
          <w:sz w:val="28"/>
          <w:szCs w:val="28"/>
        </w:rPr>
      </w:pPr>
      <w:r>
        <w:rPr>
          <w:rFonts w:hint="eastAsia" w:ascii="仿宋_GB2312" w:hAnsi="宋体" w:cs="宋体"/>
          <w:bCs/>
          <w:sz w:val="28"/>
          <w:szCs w:val="28"/>
        </w:rPr>
        <w:t>（4）建设期：项目投产或开始运行时间，施工建设所需的时间。</w:t>
      </w:r>
    </w:p>
    <w:p>
      <w:pPr>
        <w:spacing w:line="510" w:lineRule="exact"/>
        <w:ind w:firstLine="560"/>
        <w:rPr>
          <w:rFonts w:ascii="仿宋_GB2312" w:hAnsi="宋体" w:cs="宋体"/>
          <w:bCs/>
          <w:sz w:val="28"/>
          <w:szCs w:val="28"/>
        </w:rPr>
      </w:pPr>
      <w:r>
        <w:rPr>
          <w:rFonts w:hint="eastAsia" w:ascii="仿宋_GB2312" w:hAnsi="宋体" w:cs="宋体"/>
          <w:bCs/>
          <w:sz w:val="28"/>
          <w:szCs w:val="28"/>
        </w:rPr>
        <w:t>（5）取水时间：项目开始取水的日期（含施工期）。</w:t>
      </w:r>
    </w:p>
    <w:p>
      <w:pPr>
        <w:spacing w:line="510" w:lineRule="exact"/>
        <w:ind w:firstLine="560"/>
        <w:rPr>
          <w:rFonts w:ascii="仿宋_GB2312" w:hAnsi="宋体" w:cs="宋体"/>
          <w:bCs/>
          <w:sz w:val="28"/>
          <w:szCs w:val="28"/>
        </w:rPr>
      </w:pPr>
      <w:r>
        <w:rPr>
          <w:rFonts w:hint="eastAsia" w:ascii="仿宋_GB2312" w:hAnsi="宋体" w:cs="宋体"/>
          <w:bCs/>
          <w:sz w:val="28"/>
          <w:szCs w:val="28"/>
        </w:rPr>
        <w:t>（6）项目简介：简要介绍项目的基本情况，分析建设项目与国家产业准入政策、行业发展规划等的相符合性。对于改、扩建项目，应说明已建项目情况，内容包括：工程概况、取水许可情况（含取水许可证编号，批准取水水源、水量及取退水口位置）、历年实际取用退水量情况、计量设施安装情况、用水水平分析、节水和保护措施等。附项目简易位置示意图。</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4.“二、用水合理性分析及节水评价”部分有关内容说明：</w:t>
      </w:r>
    </w:p>
    <w:p>
      <w:pPr>
        <w:spacing w:line="510" w:lineRule="exact"/>
        <w:ind w:firstLine="560"/>
        <w:rPr>
          <w:rFonts w:ascii="仿宋_GB2312" w:hAnsi="宋体" w:cs="宋体"/>
          <w:bCs/>
          <w:sz w:val="28"/>
          <w:szCs w:val="28"/>
        </w:rPr>
      </w:pPr>
      <w:r>
        <w:rPr>
          <w:rFonts w:hint="eastAsia" w:ascii="仿宋_GB2312" w:hAnsi="宋体" w:cs="宋体"/>
          <w:bCs/>
          <w:sz w:val="28"/>
          <w:szCs w:val="28"/>
        </w:rPr>
        <w:t>（1）近年来用水情况：简述项目（工程）建成以来的用水情况，包括取水用途、主要产品及产量、重点介绍近五年用水量变化情况。</w:t>
      </w:r>
    </w:p>
    <w:p>
      <w:pPr>
        <w:spacing w:line="510" w:lineRule="exact"/>
        <w:ind w:firstLine="560"/>
        <w:rPr>
          <w:rFonts w:ascii="仿宋_GB2312" w:hAnsi="宋体" w:cs="宋体"/>
          <w:bCs/>
          <w:sz w:val="28"/>
          <w:szCs w:val="28"/>
        </w:rPr>
      </w:pPr>
      <w:r>
        <w:rPr>
          <w:rFonts w:hint="eastAsia" w:ascii="仿宋_GB2312" w:hAnsi="宋体" w:cs="宋体"/>
          <w:bCs/>
          <w:sz w:val="28"/>
          <w:szCs w:val="28"/>
        </w:rPr>
        <w:t>（2）主要用水环节：列举项目的主要用水环节（供水类的项目应说明供水区域、供水对象）；说明项目主要用水环节用（耗）水量及设计参数，列出水量平衡表。</w:t>
      </w:r>
    </w:p>
    <w:p>
      <w:pPr>
        <w:spacing w:line="510" w:lineRule="exact"/>
        <w:ind w:firstLine="560"/>
        <w:rPr>
          <w:rFonts w:ascii="仿宋_GB2312" w:hAnsi="宋体" w:cs="宋体"/>
          <w:bCs/>
          <w:sz w:val="28"/>
          <w:szCs w:val="28"/>
        </w:rPr>
      </w:pPr>
      <w:r>
        <w:rPr>
          <w:rFonts w:hint="eastAsia" w:ascii="仿宋_GB2312" w:hAnsi="宋体" w:cs="宋体"/>
          <w:bCs/>
          <w:sz w:val="28"/>
          <w:szCs w:val="28"/>
        </w:rPr>
        <w:t>（3）主要用水指标：简要分析项目的单位用水指标，例如，单位产品用水量、供水对象的用水定额等，并说明是否满足国家、地方以及行业的用水定额要求。</w:t>
      </w:r>
    </w:p>
    <w:p>
      <w:pPr>
        <w:spacing w:line="510" w:lineRule="exact"/>
        <w:ind w:firstLine="560"/>
        <w:rPr>
          <w:rFonts w:ascii="仿宋_GB2312" w:hAnsi="宋体" w:cs="宋体"/>
          <w:bCs/>
          <w:sz w:val="28"/>
          <w:szCs w:val="28"/>
        </w:rPr>
      </w:pPr>
      <w:r>
        <w:rPr>
          <w:rFonts w:hint="eastAsia" w:ascii="仿宋_GB2312" w:hAnsi="宋体" w:cs="宋体"/>
          <w:bCs/>
          <w:sz w:val="28"/>
          <w:szCs w:val="28"/>
        </w:rPr>
        <w:t>（4）节水评价：简要说明项目采用的用水节水工艺，评价项目节水水平，分析其合理性和先进性。</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5.“三、取水水源论证”部分有关内容说明：</w:t>
      </w:r>
    </w:p>
    <w:p>
      <w:pPr>
        <w:spacing w:line="510" w:lineRule="exact"/>
        <w:ind w:firstLine="560"/>
        <w:rPr>
          <w:rFonts w:ascii="仿宋_GB2312" w:hAnsi="宋体" w:cs="宋体"/>
          <w:bCs/>
          <w:sz w:val="28"/>
          <w:szCs w:val="28"/>
        </w:rPr>
      </w:pPr>
      <w:r>
        <w:rPr>
          <w:rFonts w:hint="eastAsia" w:ascii="仿宋_GB2312" w:hAnsi="宋体" w:cs="宋体"/>
          <w:bCs/>
          <w:sz w:val="28"/>
          <w:szCs w:val="28"/>
        </w:rPr>
        <w:t>（1）取水水源情况：简要介绍项目取水水源有关情况，包括水源类型、水源名称等。如取水水源与初建时不一致，请说明水源发生变化的原因。</w:t>
      </w:r>
    </w:p>
    <w:p>
      <w:pPr>
        <w:spacing w:line="510" w:lineRule="exact"/>
        <w:ind w:firstLine="560"/>
        <w:rPr>
          <w:rFonts w:ascii="仿宋_GB2312" w:hAnsi="宋体" w:cs="宋体"/>
          <w:bCs/>
          <w:sz w:val="28"/>
          <w:szCs w:val="28"/>
        </w:rPr>
      </w:pPr>
      <w:r>
        <w:rPr>
          <w:rFonts w:hint="eastAsia" w:ascii="仿宋_GB2312" w:hAnsi="宋体" w:cs="宋体"/>
          <w:bCs/>
          <w:sz w:val="28"/>
          <w:szCs w:val="28"/>
        </w:rPr>
        <w:t>（2）取水地点：取水口所在的具体位置。取水水源为地表水的，填写取水工程（设施）取水口所在行政区（写至村/社区）+江河/湖泊/水库名称+相对位置，例如：*省*市*县*乡*村**河**段左/右岸；**水库坝上/坝下；**湖**岸段；**工程**段；取水水源为地下水的，填写取水工程（设施）取水口所在行政区（写至村/社区）。对于具有多个取水口（井）的，应逐个填写取水口（井）地点。如取水地点与初建时不一致，请说明取水地点发生变化的原因。</w:t>
      </w:r>
    </w:p>
    <w:p>
      <w:pPr>
        <w:spacing w:line="510" w:lineRule="exact"/>
        <w:ind w:firstLine="560"/>
        <w:rPr>
          <w:rFonts w:ascii="仿宋_GB2312" w:hAnsi="宋体" w:cs="宋体"/>
          <w:bCs/>
          <w:sz w:val="28"/>
          <w:szCs w:val="28"/>
        </w:rPr>
      </w:pPr>
      <w:r>
        <w:rPr>
          <w:rFonts w:hint="eastAsia" w:ascii="仿宋_GB2312" w:hAnsi="宋体" w:cs="宋体"/>
          <w:bCs/>
          <w:sz w:val="28"/>
          <w:szCs w:val="28"/>
        </w:rPr>
        <w:t>（3）设计最大取水能力：填写设计最大取水流量或设计日最大取水量。</w:t>
      </w:r>
    </w:p>
    <w:p>
      <w:pPr>
        <w:spacing w:line="510" w:lineRule="exact"/>
        <w:ind w:firstLine="560"/>
        <w:rPr>
          <w:rFonts w:ascii="仿宋_GB2312" w:hAnsi="宋体" w:cs="宋体"/>
          <w:bCs/>
          <w:sz w:val="28"/>
          <w:szCs w:val="28"/>
        </w:rPr>
      </w:pPr>
      <w:r>
        <w:rPr>
          <w:rFonts w:hint="eastAsia" w:ascii="仿宋_GB2312" w:hAnsi="宋体" w:cs="宋体"/>
          <w:bCs/>
          <w:sz w:val="28"/>
          <w:szCs w:val="28"/>
        </w:rPr>
        <w:t>（4）取水水源论证的资料来源：说明论证采用的资料名称及资料来源。</w:t>
      </w:r>
    </w:p>
    <w:p>
      <w:pPr>
        <w:spacing w:line="510" w:lineRule="exact"/>
        <w:ind w:firstLine="560"/>
        <w:rPr>
          <w:rFonts w:ascii="仿宋_GB2312" w:hAnsi="宋体" w:cs="宋体"/>
          <w:bCs/>
          <w:sz w:val="28"/>
          <w:szCs w:val="28"/>
        </w:rPr>
      </w:pPr>
      <w:r>
        <w:rPr>
          <w:rFonts w:hint="eastAsia" w:ascii="仿宋_GB2312" w:hAnsi="宋体" w:cs="宋体"/>
          <w:bCs/>
          <w:sz w:val="28"/>
          <w:szCs w:val="28"/>
        </w:rPr>
        <w:t>（5）可供水量及可靠性分析：简要分析计算取水水源的可供水量；简要说明不同来水情况或不同补给条件下，取水水源能满足项目取水需求的可靠程度。</w:t>
      </w:r>
    </w:p>
    <w:p>
      <w:pPr>
        <w:spacing w:line="510" w:lineRule="exact"/>
        <w:ind w:firstLine="560"/>
        <w:rPr>
          <w:rFonts w:ascii="仿宋_GB2312" w:hAnsi="宋体" w:cs="宋体"/>
          <w:bCs/>
          <w:sz w:val="28"/>
          <w:szCs w:val="28"/>
        </w:rPr>
      </w:pPr>
      <w:r>
        <w:rPr>
          <w:rFonts w:hint="eastAsia" w:ascii="仿宋_GB2312" w:hAnsi="宋体" w:cs="宋体"/>
          <w:bCs/>
          <w:sz w:val="28"/>
          <w:szCs w:val="28"/>
        </w:rPr>
        <w:t>（6）取水口设置分析：取用地表水源的，简要说明取水口位置（含取水口高程）的合理性；取用地下水水源的，说明地下水开采方案，包括取水目标含水岩组、取水构筑物类型、开采量，并简要分析方案的合理性。</w:t>
      </w:r>
    </w:p>
    <w:p>
      <w:pPr>
        <w:spacing w:line="510" w:lineRule="exact"/>
        <w:ind w:firstLine="560"/>
        <w:rPr>
          <w:rFonts w:ascii="仿宋_GB2312" w:hAnsi="宋体" w:cs="宋体"/>
          <w:bCs/>
          <w:sz w:val="28"/>
          <w:szCs w:val="28"/>
        </w:rPr>
      </w:pPr>
      <w:r>
        <w:rPr>
          <w:rFonts w:hint="eastAsia" w:ascii="仿宋_GB2312" w:hAnsi="宋体" w:cs="宋体"/>
          <w:bCs/>
          <w:sz w:val="28"/>
          <w:szCs w:val="28"/>
        </w:rPr>
        <w:t>（7）取水水质情况：简要评价取水水质状况及项目用水水质的保证程度。</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6.“四、取退水影响分析及补偿措施”部分有关内容说明：</w:t>
      </w:r>
    </w:p>
    <w:p>
      <w:pPr>
        <w:spacing w:line="510" w:lineRule="exact"/>
        <w:ind w:firstLine="560"/>
        <w:rPr>
          <w:rFonts w:ascii="仿宋_GB2312" w:hAnsi="宋体" w:cs="宋体"/>
          <w:bCs/>
          <w:sz w:val="28"/>
          <w:szCs w:val="28"/>
        </w:rPr>
      </w:pPr>
      <w:r>
        <w:rPr>
          <w:rFonts w:hint="eastAsia" w:ascii="仿宋_GB2312" w:hAnsi="宋体" w:cs="宋体"/>
          <w:bCs/>
          <w:sz w:val="28"/>
          <w:szCs w:val="28"/>
        </w:rPr>
        <w:t>（1）取水影响分析：分析项目取水工程建成运行以来对区域水资源、水生态、水环境以及其他取水户的影响情况。</w:t>
      </w:r>
    </w:p>
    <w:p>
      <w:pPr>
        <w:tabs>
          <w:tab w:val="left" w:pos="0"/>
        </w:tabs>
        <w:spacing w:line="510" w:lineRule="exact"/>
        <w:ind w:firstLine="560"/>
        <w:rPr>
          <w:rFonts w:ascii="仿宋_GB2312" w:hAnsi="宋体" w:cs="宋体"/>
          <w:bCs/>
          <w:sz w:val="28"/>
          <w:szCs w:val="28"/>
        </w:rPr>
      </w:pPr>
      <w:r>
        <w:rPr>
          <w:rFonts w:hint="eastAsia" w:ascii="仿宋_GB2312" w:hAnsi="宋体" w:cs="宋体"/>
          <w:bCs/>
          <w:sz w:val="28"/>
          <w:szCs w:val="28"/>
        </w:rPr>
        <w:t>（2）退水影响分析：项目退水系统组成及排放方式。</w:t>
      </w:r>
    </w:p>
    <w:p>
      <w:pPr>
        <w:spacing w:line="510" w:lineRule="exact"/>
        <w:ind w:firstLine="560"/>
        <w:rPr>
          <w:rFonts w:ascii="仿宋_GB2312" w:hAnsi="宋体" w:cs="宋体"/>
          <w:bCs/>
          <w:sz w:val="28"/>
          <w:szCs w:val="28"/>
        </w:rPr>
      </w:pPr>
      <w:r>
        <w:rPr>
          <w:rFonts w:hint="eastAsia" w:ascii="仿宋_GB2312" w:hAnsi="宋体" w:cs="宋体"/>
          <w:bCs/>
          <w:sz w:val="28"/>
          <w:szCs w:val="28"/>
        </w:rPr>
        <w:t>（3）取退水影响补偿方案：按照国家有关法律法规规定，取水单位或个人因取水、退水对其他单位或个人有影响，涉及补偿的，应提出补偿方案。</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7.“五、水资源节约保护管理措施”：按照国家和地方水资源节约、保护和管理政策要求，提出加强节水、保护和管理的具体措施。涉及取水计量的，应明确计量设施安装的具体方案。</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8.“六、结论”：综合项目用水节水评价、取水水源分析、取用水对生态环境及其他用水户的影响分析、当地取用水管控指标的符合性等，给出结论性意见。</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9.根据项目情况，附项目位置图、取退水平面布置示意图、地下水成井柱状图等必要附图和附件。</w:t>
      </w:r>
    </w:p>
    <w:p>
      <w:pPr>
        <w:tabs>
          <w:tab w:val="left" w:pos="0"/>
        </w:tabs>
        <w:adjustRightInd w:val="0"/>
        <w:snapToGrid w:val="0"/>
        <w:spacing w:line="510" w:lineRule="exact"/>
        <w:ind w:firstLine="560"/>
        <w:rPr>
          <w:rFonts w:ascii="仿宋_GB2312" w:hAnsi="宋体" w:cs="宋体"/>
          <w:bCs/>
          <w:sz w:val="28"/>
          <w:szCs w:val="28"/>
        </w:rPr>
      </w:pPr>
      <w:r>
        <w:rPr>
          <w:rFonts w:hint="eastAsia" w:ascii="仿宋_GB2312" w:hAnsi="宋体" w:cs="宋体"/>
          <w:bCs/>
          <w:sz w:val="28"/>
          <w:szCs w:val="28"/>
        </w:rPr>
        <w:t>10.若表格空间不够，可附页说明。</w:t>
      </w:r>
    </w:p>
    <w:p>
      <w:pPr>
        <w:spacing w:line="560" w:lineRule="exact"/>
        <w:ind w:firstLine="480"/>
        <w:rPr>
          <w:rFonts w:ascii="宋体" w:hAnsi="宋体" w:cs="宋体"/>
          <w:bCs/>
          <w:sz w:val="24"/>
        </w:rPr>
        <w:sectPr>
          <w:footerReference r:id="rId11" w:type="default"/>
          <w:pgSz w:w="11906" w:h="16838"/>
          <w:pgMar w:top="2098" w:right="1531" w:bottom="1985" w:left="1531" w:header="851" w:footer="1191" w:gutter="0"/>
          <w:cols w:space="720" w:num="1"/>
          <w:docGrid w:linePitch="312" w:charSpace="0"/>
        </w:sectPr>
      </w:pPr>
    </w:p>
    <w:tbl>
      <w:tblPr>
        <w:tblStyle w:val="18"/>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739"/>
        <w:gridCol w:w="505"/>
        <w:gridCol w:w="186"/>
        <w:gridCol w:w="811"/>
        <w:gridCol w:w="955"/>
        <w:gridCol w:w="672"/>
        <w:gridCol w:w="362"/>
        <w:gridCol w:w="366"/>
        <w:gridCol w:w="222"/>
        <w:gridCol w:w="873"/>
        <w:gridCol w:w="554"/>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113" w:type="dxa"/>
            <w:gridSpan w:val="13"/>
            <w:tcBorders>
              <w:bottom w:val="nil"/>
            </w:tcBorders>
            <w:vAlign w:val="center"/>
          </w:tcPr>
          <w:p>
            <w:pPr>
              <w:spacing w:line="360" w:lineRule="exact"/>
              <w:ind w:firstLine="0" w:firstLineChars="0"/>
              <w:jc w:val="center"/>
              <w:rPr>
                <w:rFonts w:ascii="黑体" w:hAnsi="黑体" w:eastAsia="黑体"/>
                <w:sz w:val="22"/>
                <w:szCs w:val="22"/>
              </w:rPr>
            </w:pPr>
            <w:r>
              <w:rPr>
                <w:rFonts w:hint="eastAsia" w:ascii="黑体" w:hAnsi="黑体" w:eastAsia="黑体"/>
                <w:sz w:val="22"/>
                <w:szCs w:val="22"/>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16" w:type="dxa"/>
            <w:gridSpan w:val="2"/>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项目名称</w:t>
            </w:r>
          </w:p>
        </w:tc>
        <w:tc>
          <w:tcPr>
            <w:tcW w:w="7797" w:type="dxa"/>
            <w:gridSpan w:val="11"/>
            <w:vAlign w:val="center"/>
          </w:tcPr>
          <w:p>
            <w:pPr>
              <w:spacing w:line="360" w:lineRule="exact"/>
              <w:ind w:firstLine="0" w:firstLineChars="0"/>
              <w:jc w:val="center"/>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16" w:type="dxa"/>
            <w:gridSpan w:val="2"/>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建设地点</w:t>
            </w:r>
          </w:p>
        </w:tc>
        <w:tc>
          <w:tcPr>
            <w:tcW w:w="3491" w:type="dxa"/>
            <w:gridSpan w:val="6"/>
            <w:vAlign w:val="center"/>
          </w:tcPr>
          <w:p>
            <w:pPr>
              <w:spacing w:line="360" w:lineRule="exact"/>
              <w:ind w:firstLine="0" w:firstLineChars="0"/>
              <w:jc w:val="center"/>
              <w:rPr>
                <w:rFonts w:ascii="宋体" w:hAnsi="宋体" w:eastAsia="宋体"/>
                <w:bCs/>
                <w:sz w:val="22"/>
                <w:szCs w:val="22"/>
              </w:rPr>
            </w:pPr>
          </w:p>
        </w:tc>
        <w:tc>
          <w:tcPr>
            <w:tcW w:w="2015" w:type="dxa"/>
            <w:gridSpan w:val="4"/>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行业类别</w:t>
            </w:r>
            <w:r>
              <w:rPr>
                <w:rFonts w:hint="eastAsia" w:ascii="宋体" w:hAnsi="宋体" w:eastAsia="宋体"/>
                <w:bCs/>
                <w:sz w:val="22"/>
                <w:szCs w:val="22"/>
              </w:rPr>
              <w:t>（代码）</w:t>
            </w:r>
          </w:p>
        </w:tc>
        <w:tc>
          <w:tcPr>
            <w:tcW w:w="2291" w:type="dxa"/>
            <w:vAlign w:val="center"/>
          </w:tcPr>
          <w:p>
            <w:pPr>
              <w:spacing w:line="360" w:lineRule="exact"/>
              <w:ind w:firstLine="0" w:firstLineChars="0"/>
              <w:jc w:val="center"/>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16" w:type="dxa"/>
            <w:gridSpan w:val="2"/>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建设规模</w:t>
            </w:r>
          </w:p>
        </w:tc>
        <w:tc>
          <w:tcPr>
            <w:tcW w:w="3491" w:type="dxa"/>
            <w:gridSpan w:val="6"/>
            <w:vAlign w:val="center"/>
          </w:tcPr>
          <w:p>
            <w:pPr>
              <w:spacing w:line="360" w:lineRule="exact"/>
              <w:ind w:firstLine="0" w:firstLineChars="0"/>
              <w:jc w:val="center"/>
              <w:rPr>
                <w:rFonts w:ascii="宋体" w:hAnsi="宋体" w:eastAsia="宋体"/>
                <w:bCs/>
                <w:sz w:val="22"/>
                <w:szCs w:val="22"/>
              </w:rPr>
            </w:pPr>
          </w:p>
        </w:tc>
        <w:tc>
          <w:tcPr>
            <w:tcW w:w="2015" w:type="dxa"/>
            <w:gridSpan w:val="4"/>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建设期</w:t>
            </w:r>
          </w:p>
        </w:tc>
        <w:tc>
          <w:tcPr>
            <w:tcW w:w="2291" w:type="dxa"/>
            <w:vAlign w:val="center"/>
          </w:tcPr>
          <w:p>
            <w:pPr>
              <w:spacing w:line="360" w:lineRule="exact"/>
              <w:ind w:firstLine="0" w:firstLineChars="0"/>
              <w:jc w:val="center"/>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16" w:type="dxa"/>
            <w:gridSpan w:val="2"/>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取水时间</w:t>
            </w:r>
          </w:p>
        </w:tc>
        <w:tc>
          <w:tcPr>
            <w:tcW w:w="7797" w:type="dxa"/>
            <w:gridSpan w:val="11"/>
            <w:vAlign w:val="center"/>
          </w:tcPr>
          <w:p>
            <w:pPr>
              <w:spacing w:line="360" w:lineRule="exact"/>
              <w:ind w:firstLine="0" w:firstLineChars="0"/>
              <w:jc w:val="center"/>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9" w:hRule="atLeast"/>
          <w:jc w:val="center"/>
        </w:trPr>
        <w:tc>
          <w:tcPr>
            <w:tcW w:w="1316" w:type="dxa"/>
            <w:gridSpan w:val="2"/>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项目简介</w:t>
            </w:r>
          </w:p>
        </w:tc>
        <w:tc>
          <w:tcPr>
            <w:tcW w:w="7797" w:type="dxa"/>
            <w:gridSpan w:val="11"/>
          </w:tcPr>
          <w:p>
            <w:pPr>
              <w:adjustRightInd w:val="0"/>
              <w:snapToGrid w:val="0"/>
              <w:spacing w:line="360" w:lineRule="exact"/>
              <w:ind w:firstLine="0" w:firstLineChars="0"/>
              <w:rPr>
                <w:rFonts w:ascii="宋体" w:hAnsi="宋体" w:eastAsia="宋体" w:cs="宋体"/>
                <w:bCs/>
                <w:sz w:val="22"/>
                <w:szCs w:val="22"/>
              </w:rPr>
            </w:pPr>
          </w:p>
          <w:p>
            <w:pPr>
              <w:adjustRightInd w:val="0"/>
              <w:snapToGrid w:val="0"/>
              <w:spacing w:line="360" w:lineRule="exact"/>
              <w:ind w:firstLine="0" w:firstLineChars="0"/>
              <w:rPr>
                <w:rFonts w:ascii="宋体" w:hAnsi="宋体" w:eastAsia="宋体" w:cs="宋体"/>
                <w:bCs/>
                <w:sz w:val="22"/>
                <w:szCs w:val="22"/>
              </w:rPr>
            </w:pPr>
            <w:r>
              <w:rPr>
                <w:rFonts w:hint="eastAsia" w:ascii="宋体" w:hAnsi="宋体" w:eastAsia="宋体" w:cs="宋体"/>
                <w:bCs/>
                <w:sz w:val="22"/>
                <w:szCs w:val="22"/>
              </w:rPr>
              <w:t>简要介绍项目的基本情况，分析建设项目与国家产业准入政策、行业发展规划等的相符合性。对于改、扩建项目，应说明已建项目情况，内容包括：工程概况、取水许可情况（含取水许可证编号，批准取水水源、水量及取退水口位置）、历年实际取用退水量情况、计量设施安装情况、用水水平分析、节水和保护措施等。</w:t>
            </w:r>
          </w:p>
          <w:p>
            <w:pPr>
              <w:adjustRightInd w:val="0"/>
              <w:snapToGrid w:val="0"/>
              <w:spacing w:line="360" w:lineRule="exact"/>
              <w:ind w:firstLine="0" w:firstLineChars="0"/>
              <w:rPr>
                <w:rFonts w:ascii="宋体" w:hAnsi="宋体" w:eastAsia="宋体" w:cs="宋体"/>
                <w:bCs/>
                <w:sz w:val="22"/>
                <w:szCs w:val="22"/>
              </w:rPr>
            </w:pPr>
            <w:r>
              <w:rPr>
                <w:rFonts w:hint="eastAsia" w:ascii="宋体" w:hAnsi="宋体" w:eastAsia="宋体" w:cs="宋体"/>
                <w:bCs/>
                <w:sz w:val="22"/>
                <w:szCs w:val="22"/>
              </w:rPr>
              <w:t>附项目位置示意图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113" w:type="dxa"/>
            <w:gridSpan w:val="13"/>
            <w:vAlign w:val="center"/>
          </w:tcPr>
          <w:p>
            <w:pPr>
              <w:spacing w:line="360" w:lineRule="exact"/>
              <w:ind w:firstLine="0" w:firstLineChars="0"/>
              <w:jc w:val="center"/>
              <w:rPr>
                <w:rFonts w:ascii="黑体" w:hAnsi="黑体" w:eastAsia="黑体"/>
                <w:sz w:val="22"/>
                <w:szCs w:val="22"/>
              </w:rPr>
            </w:pPr>
            <w:r>
              <w:rPr>
                <w:rFonts w:hint="eastAsia" w:ascii="黑体" w:hAnsi="黑体" w:eastAsia="黑体"/>
                <w:sz w:val="22"/>
                <w:szCs w:val="22"/>
              </w:rPr>
              <w:t>二、用水合理性分析及节水评价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821" w:type="dxa"/>
            <w:gridSpan w:val="3"/>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近年来用水</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情况</w:t>
            </w:r>
          </w:p>
        </w:tc>
        <w:tc>
          <w:tcPr>
            <w:tcW w:w="7292" w:type="dxa"/>
            <w:gridSpan w:val="10"/>
            <w:vAlign w:val="center"/>
          </w:tcPr>
          <w:p>
            <w:pPr>
              <w:spacing w:line="360" w:lineRule="exact"/>
              <w:ind w:firstLine="0" w:firstLineChars="0"/>
              <w:jc w:val="left"/>
              <w:rPr>
                <w:rFonts w:ascii="宋体" w:hAnsi="宋体" w:eastAsia="宋体"/>
                <w:bCs/>
                <w:sz w:val="22"/>
                <w:szCs w:val="22"/>
              </w:rPr>
            </w:pPr>
            <w:r>
              <w:rPr>
                <w:rFonts w:hint="eastAsia" w:ascii="宋体" w:hAnsi="宋体" w:eastAsia="宋体"/>
                <w:bCs/>
                <w:sz w:val="22"/>
                <w:szCs w:val="22"/>
              </w:rPr>
              <w:t>简述项目（工程）建成以来的用水情况，包括取水用途、主要产品及产量、重点介绍近五年用水量变化情况。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1821" w:type="dxa"/>
            <w:gridSpan w:val="3"/>
            <w:tcBorders>
              <w:bottom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主要</w:t>
            </w:r>
            <w:r>
              <w:rPr>
                <w:rFonts w:ascii="宋体" w:hAnsi="宋体" w:eastAsia="宋体"/>
                <w:bCs/>
                <w:sz w:val="22"/>
                <w:szCs w:val="22"/>
              </w:rPr>
              <w:t>用水</w:t>
            </w:r>
            <w:r>
              <w:rPr>
                <w:rFonts w:hint="eastAsia" w:ascii="宋体" w:hAnsi="宋体" w:eastAsia="宋体"/>
                <w:bCs/>
                <w:sz w:val="22"/>
                <w:szCs w:val="22"/>
              </w:rPr>
              <w:t>环节</w:t>
            </w:r>
          </w:p>
        </w:tc>
        <w:tc>
          <w:tcPr>
            <w:tcW w:w="7292" w:type="dxa"/>
            <w:gridSpan w:val="10"/>
            <w:tcBorders>
              <w:bottom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列举项目的主要用水环节（供水类的项目应说明供水区域、供水对象）；说明项目主要用水环节用（耗）水量及设计参数，列出水量平衡表。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8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主要用水指标</w:t>
            </w:r>
          </w:p>
        </w:tc>
        <w:tc>
          <w:tcPr>
            <w:tcW w:w="7292"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简要分析项目的单位用水指标，例如，单位产品用水量、供水对象的用水定额等，并说明是否满足国家、地方以及行业的用水定额要求。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18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节水评价</w:t>
            </w:r>
          </w:p>
        </w:tc>
        <w:tc>
          <w:tcPr>
            <w:tcW w:w="7292"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根据国家节水评价技术导则或我省节水评价指导意见要求，填写相关内容。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113" w:type="dxa"/>
            <w:gridSpan w:val="13"/>
            <w:tcBorders>
              <w:bottom w:val="single" w:color="auto" w:sz="4" w:space="0"/>
            </w:tcBorders>
            <w:vAlign w:val="center"/>
          </w:tcPr>
          <w:p>
            <w:pPr>
              <w:spacing w:line="360" w:lineRule="exact"/>
              <w:ind w:firstLine="0" w:firstLineChars="0"/>
              <w:jc w:val="center"/>
              <w:rPr>
                <w:rFonts w:ascii="黑体" w:hAnsi="黑体" w:eastAsia="黑体"/>
                <w:sz w:val="22"/>
                <w:szCs w:val="22"/>
              </w:rPr>
            </w:pPr>
            <w:r>
              <w:rPr>
                <w:rFonts w:hint="eastAsia" w:ascii="黑体" w:hAnsi="黑体" w:eastAsia="黑体"/>
                <w:sz w:val="22"/>
                <w:szCs w:val="22"/>
              </w:rPr>
              <w:t>三、取水水源论证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00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取水水源情况</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7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地</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表</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水</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取水地点</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年取水量</w:t>
            </w:r>
          </w:p>
        </w:tc>
        <w:tc>
          <w:tcPr>
            <w:tcW w:w="1766"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sz w:val="22"/>
                <w:szCs w:val="22"/>
              </w:rPr>
            </w:pPr>
          </w:p>
        </w:tc>
        <w:tc>
          <w:tcPr>
            <w:tcW w:w="1400" w:type="dxa"/>
            <w:gridSpan w:val="3"/>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设计最大</w:t>
            </w:r>
          </w:p>
          <w:p>
            <w:pPr>
              <w:spacing w:line="360" w:lineRule="exact"/>
              <w:ind w:firstLine="0" w:firstLineChars="0"/>
              <w:rPr>
                <w:rFonts w:ascii="宋体" w:hAnsi="宋体" w:eastAsia="宋体"/>
                <w:sz w:val="22"/>
                <w:szCs w:val="22"/>
              </w:rPr>
            </w:pPr>
            <w:r>
              <w:rPr>
                <w:rFonts w:hint="eastAsia" w:ascii="宋体" w:hAnsi="宋体" w:eastAsia="宋体"/>
                <w:bCs/>
                <w:sz w:val="22"/>
                <w:szCs w:val="22"/>
              </w:rPr>
              <w:t>取水能力</w:t>
            </w:r>
          </w:p>
        </w:tc>
        <w:tc>
          <w:tcPr>
            <w:tcW w:w="3940" w:type="dxa"/>
            <w:gridSpan w:val="4"/>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7" w:type="dxa"/>
            <w:vMerge w:val="restart"/>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地</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下</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水</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年取水量</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 xml:space="preserve">水井数量 </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井1</w:t>
            </w:r>
          </w:p>
        </w:tc>
        <w:tc>
          <w:tcPr>
            <w:tcW w:w="81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开采</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层位</w:t>
            </w:r>
          </w:p>
        </w:tc>
        <w:tc>
          <w:tcPr>
            <w:tcW w:w="955"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p>
        </w:tc>
        <w:tc>
          <w:tcPr>
            <w:tcW w:w="672"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井深</w:t>
            </w:r>
          </w:p>
        </w:tc>
        <w:tc>
          <w:tcPr>
            <w:tcW w:w="950" w:type="dxa"/>
            <w:gridSpan w:val="3"/>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p>
        </w:tc>
        <w:tc>
          <w:tcPr>
            <w:tcW w:w="873"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井径</w:t>
            </w:r>
          </w:p>
        </w:tc>
        <w:tc>
          <w:tcPr>
            <w:tcW w:w="2845" w:type="dxa"/>
            <w:gridSpan w:val="2"/>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vMerge w:val="continue"/>
            <w:tcBorders>
              <w:left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c>
          <w:tcPr>
            <w:tcW w:w="81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取水</w:t>
            </w:r>
          </w:p>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地点</w:t>
            </w:r>
          </w:p>
        </w:tc>
        <w:tc>
          <w:tcPr>
            <w:tcW w:w="1627" w:type="dxa"/>
            <w:gridSpan w:val="2"/>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p>
        </w:tc>
        <w:tc>
          <w:tcPr>
            <w:tcW w:w="1823" w:type="dxa"/>
            <w:gridSpan w:val="4"/>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设计最大</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取水能力</w:t>
            </w:r>
          </w:p>
        </w:tc>
        <w:tc>
          <w:tcPr>
            <w:tcW w:w="2845" w:type="dxa"/>
            <w:gridSpan w:val="2"/>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vMerge w:val="continue"/>
            <w:tcBorders>
              <w:left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c>
          <w:tcPr>
            <w:tcW w:w="81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坐标</w:t>
            </w:r>
          </w:p>
        </w:tc>
        <w:tc>
          <w:tcPr>
            <w:tcW w:w="6295" w:type="dxa"/>
            <w:gridSpan w:val="8"/>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东经：＿＿＿°＿＿＿′＿＿″，北纬：＿＿＿°＿＿＿′＿＿″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c>
          <w:tcPr>
            <w:tcW w:w="81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电子认证标识</w:t>
            </w:r>
          </w:p>
        </w:tc>
        <w:tc>
          <w:tcPr>
            <w:tcW w:w="6295" w:type="dxa"/>
            <w:gridSpan w:val="8"/>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利用已有井需填写机井编号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57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p>
        </w:tc>
        <w:tc>
          <w:tcPr>
            <w:tcW w:w="1430" w:type="dxa"/>
            <w:gridSpan w:val="3"/>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井n</w:t>
            </w:r>
          </w:p>
        </w:tc>
        <w:tc>
          <w:tcPr>
            <w:tcW w:w="710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07" w:type="dxa"/>
            <w:gridSpan w:val="4"/>
            <w:tcBorders>
              <w:top w:val="single" w:color="auto" w:sz="4" w:space="0"/>
              <w:bottom w:val="single" w:color="auto" w:sz="4" w:space="0"/>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取水水源</w:t>
            </w:r>
          </w:p>
          <w:p>
            <w:pPr>
              <w:spacing w:line="360" w:lineRule="exact"/>
              <w:ind w:firstLine="0" w:firstLineChars="0"/>
              <w:jc w:val="center"/>
              <w:rPr>
                <w:rFonts w:ascii="宋体" w:hAnsi="宋体" w:eastAsia="宋体"/>
                <w:bCs/>
                <w:sz w:val="22"/>
                <w:szCs w:val="22"/>
              </w:rPr>
            </w:pPr>
            <w:r>
              <w:rPr>
                <w:rFonts w:ascii="宋体" w:hAnsi="宋体" w:eastAsia="宋体"/>
                <w:bCs/>
                <w:sz w:val="22"/>
                <w:szCs w:val="22"/>
              </w:rPr>
              <w:t>论</w:t>
            </w:r>
            <w:r>
              <w:rPr>
                <w:rFonts w:hint="eastAsia" w:ascii="宋体" w:hAnsi="宋体" w:eastAsia="宋体"/>
                <w:bCs/>
                <w:sz w:val="22"/>
                <w:szCs w:val="22"/>
              </w:rPr>
              <w:t>证资料来源</w:t>
            </w:r>
          </w:p>
        </w:tc>
        <w:tc>
          <w:tcPr>
            <w:tcW w:w="7106" w:type="dxa"/>
            <w:gridSpan w:val="9"/>
            <w:tcBorders>
              <w:top w:val="single" w:color="auto" w:sz="4" w:space="0"/>
              <w:bottom w:val="single" w:color="auto" w:sz="4" w:space="0"/>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说明论证采用的资料名称及资料来源。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007" w:type="dxa"/>
            <w:gridSpan w:val="4"/>
            <w:tcBorders>
              <w:top w:val="single" w:color="auto" w:sz="4" w:space="0"/>
              <w:bottom w:val="nil"/>
            </w:tcBorders>
            <w:vAlign w:val="center"/>
          </w:tcPr>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取水水源</w:t>
            </w:r>
          </w:p>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可靠性分析</w:t>
            </w:r>
          </w:p>
        </w:tc>
        <w:tc>
          <w:tcPr>
            <w:tcW w:w="7106" w:type="dxa"/>
            <w:gridSpan w:val="9"/>
            <w:tcBorders>
              <w:top w:val="single" w:color="auto" w:sz="4" w:space="0"/>
              <w:bottom w:val="nil"/>
            </w:tcBorders>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简要说明不同来水情况或不同补给条件下，取水水源能满足项目取水需求的可靠程度。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2007" w:type="dxa"/>
            <w:gridSpan w:val="4"/>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取水口</w:t>
            </w:r>
          </w:p>
          <w:p>
            <w:pPr>
              <w:spacing w:line="360" w:lineRule="exact"/>
              <w:ind w:firstLine="0" w:firstLineChars="0"/>
              <w:jc w:val="center"/>
              <w:rPr>
                <w:rFonts w:ascii="宋体" w:hAnsi="宋体" w:eastAsia="宋体"/>
                <w:bCs/>
                <w:sz w:val="22"/>
                <w:szCs w:val="22"/>
              </w:rPr>
            </w:pPr>
            <w:r>
              <w:rPr>
                <w:rFonts w:hint="eastAsia" w:ascii="宋体" w:hAnsi="宋体" w:eastAsia="宋体"/>
                <w:bCs/>
                <w:sz w:val="22"/>
                <w:szCs w:val="22"/>
              </w:rPr>
              <w:t>设置分析</w:t>
            </w:r>
          </w:p>
        </w:tc>
        <w:tc>
          <w:tcPr>
            <w:tcW w:w="7106" w:type="dxa"/>
            <w:gridSpan w:val="9"/>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取用地表水源的，简要说明取水口位置（含取水口高程）的合理性；取用地下水水源的，说明地下水开采方案，包括取水目标含水岩组、取水构筑物类型、开采量，并简要分析方案的合理性。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007" w:type="dxa"/>
            <w:gridSpan w:val="4"/>
            <w:vAlign w:val="center"/>
          </w:tcPr>
          <w:p>
            <w:pPr>
              <w:spacing w:line="360" w:lineRule="exact"/>
              <w:ind w:firstLine="0" w:firstLineChars="0"/>
              <w:jc w:val="center"/>
              <w:rPr>
                <w:rFonts w:ascii="宋体" w:hAnsi="宋体" w:eastAsia="宋体"/>
                <w:bCs/>
                <w:sz w:val="22"/>
                <w:szCs w:val="22"/>
              </w:rPr>
            </w:pPr>
            <w:r>
              <w:rPr>
                <w:rFonts w:ascii="宋体" w:hAnsi="宋体" w:eastAsia="宋体"/>
                <w:bCs/>
                <w:sz w:val="22"/>
                <w:szCs w:val="22"/>
              </w:rPr>
              <w:t>取水水质</w:t>
            </w:r>
            <w:r>
              <w:rPr>
                <w:rFonts w:hint="eastAsia" w:ascii="宋体" w:hAnsi="宋体" w:eastAsia="宋体"/>
                <w:bCs/>
                <w:sz w:val="22"/>
                <w:szCs w:val="22"/>
              </w:rPr>
              <w:t>情况</w:t>
            </w:r>
          </w:p>
        </w:tc>
        <w:tc>
          <w:tcPr>
            <w:tcW w:w="7106" w:type="dxa"/>
            <w:gridSpan w:val="9"/>
            <w:vAlign w:val="center"/>
          </w:tcPr>
          <w:p>
            <w:pPr>
              <w:spacing w:line="360" w:lineRule="exact"/>
              <w:ind w:firstLine="0" w:firstLineChars="0"/>
              <w:rPr>
                <w:rFonts w:ascii="宋体" w:hAnsi="宋体" w:eastAsia="宋体"/>
                <w:bCs/>
                <w:sz w:val="22"/>
                <w:szCs w:val="22"/>
              </w:rPr>
            </w:pPr>
            <w:r>
              <w:rPr>
                <w:rFonts w:hint="eastAsia" w:ascii="宋体" w:hAnsi="宋体" w:eastAsia="宋体"/>
                <w:bCs/>
                <w:sz w:val="22"/>
                <w:szCs w:val="22"/>
              </w:rPr>
              <w:t>简要评价取水水质状况及项目用水水质的保证程度。</w:t>
            </w:r>
          </w:p>
        </w:tc>
      </w:tr>
    </w:tbl>
    <w:p>
      <w:pPr>
        <w:spacing w:line="20" w:lineRule="exact"/>
        <w:ind w:firstLine="640"/>
        <w:rPr>
          <w:rFonts w:ascii="Times New Roman" w:hAnsi="Times New Roman"/>
          <w:bCs/>
          <w:szCs w:val="28"/>
        </w:rPr>
      </w:pPr>
      <w:r>
        <w:rPr>
          <w:rFonts w:ascii="Times New Roman" w:hAnsi="Times New Roman"/>
          <w:bCs/>
          <w:szCs w:val="28"/>
        </w:rPr>
        <w:br w:type="page"/>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923" w:type="dxa"/>
            <w:gridSpan w:val="2"/>
            <w:vAlign w:val="center"/>
          </w:tcPr>
          <w:p>
            <w:pPr>
              <w:spacing w:line="240" w:lineRule="exact"/>
              <w:ind w:firstLine="440"/>
              <w:jc w:val="center"/>
              <w:rPr>
                <w:rFonts w:ascii="黑体" w:hAnsi="黑体" w:eastAsia="黑体"/>
                <w:sz w:val="22"/>
                <w:szCs w:val="22"/>
              </w:rPr>
            </w:pPr>
            <w:r>
              <w:rPr>
                <w:rFonts w:hint="eastAsia" w:ascii="黑体" w:hAnsi="黑体" w:eastAsia="黑体"/>
                <w:sz w:val="22"/>
                <w:szCs w:val="22"/>
              </w:rPr>
              <w:t>四、取退水影响分析及补偿措施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684" w:type="dxa"/>
            <w:vAlign w:val="center"/>
          </w:tcPr>
          <w:p>
            <w:pPr>
              <w:spacing w:line="400" w:lineRule="exact"/>
              <w:ind w:firstLine="0" w:firstLineChars="0"/>
              <w:jc w:val="center"/>
              <w:rPr>
                <w:rFonts w:ascii="宋体" w:hAnsi="宋体" w:eastAsia="宋体"/>
                <w:bCs/>
                <w:sz w:val="22"/>
                <w:szCs w:val="22"/>
              </w:rPr>
            </w:pPr>
            <w:r>
              <w:rPr>
                <w:rFonts w:hint="eastAsia" w:ascii="宋体" w:hAnsi="宋体" w:eastAsia="宋体"/>
                <w:bCs/>
                <w:sz w:val="22"/>
                <w:szCs w:val="22"/>
              </w:rPr>
              <w:t>取水影响分析</w:t>
            </w:r>
          </w:p>
        </w:tc>
        <w:tc>
          <w:tcPr>
            <w:tcW w:w="7239" w:type="dxa"/>
            <w:vAlign w:val="center"/>
          </w:tcPr>
          <w:p>
            <w:pPr>
              <w:spacing w:line="320" w:lineRule="exact"/>
              <w:ind w:firstLine="440"/>
              <w:rPr>
                <w:rFonts w:ascii="宋体" w:hAnsi="宋体" w:eastAsia="宋体"/>
                <w:bCs/>
                <w:sz w:val="22"/>
                <w:szCs w:val="22"/>
              </w:rPr>
            </w:pPr>
            <w:r>
              <w:rPr>
                <w:rFonts w:hint="eastAsia" w:ascii="宋体" w:hAnsi="宋体" w:eastAsia="宋体"/>
                <w:bCs/>
                <w:sz w:val="22"/>
                <w:szCs w:val="22"/>
              </w:rPr>
              <w:t>分析项目取水工程建成运行以来对区域水资源、水生态、水环境以及其他取水户的影响情况。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684" w:type="dxa"/>
            <w:vAlign w:val="center"/>
          </w:tcPr>
          <w:p>
            <w:pPr>
              <w:spacing w:line="400" w:lineRule="exact"/>
              <w:ind w:firstLine="0" w:firstLineChars="0"/>
              <w:jc w:val="center"/>
              <w:rPr>
                <w:rFonts w:ascii="宋体" w:hAnsi="宋体" w:eastAsia="宋体"/>
                <w:bCs/>
                <w:sz w:val="22"/>
                <w:szCs w:val="22"/>
              </w:rPr>
            </w:pPr>
            <w:r>
              <w:rPr>
                <w:rFonts w:hint="eastAsia" w:ascii="宋体" w:hAnsi="宋体" w:eastAsia="宋体"/>
                <w:bCs/>
                <w:sz w:val="22"/>
                <w:szCs w:val="22"/>
              </w:rPr>
              <w:t>退水影响分析</w:t>
            </w:r>
          </w:p>
        </w:tc>
        <w:tc>
          <w:tcPr>
            <w:tcW w:w="7239" w:type="dxa"/>
            <w:vAlign w:val="center"/>
          </w:tcPr>
          <w:p>
            <w:pPr>
              <w:tabs>
                <w:tab w:val="left" w:pos="0"/>
              </w:tabs>
              <w:spacing w:line="240" w:lineRule="exact"/>
              <w:ind w:firstLine="440"/>
              <w:rPr>
                <w:rFonts w:ascii="宋体" w:hAnsi="宋体" w:eastAsia="宋体"/>
                <w:bCs/>
                <w:sz w:val="22"/>
                <w:szCs w:val="22"/>
              </w:rPr>
            </w:pPr>
            <w:r>
              <w:rPr>
                <w:rFonts w:hint="eastAsia" w:ascii="宋体" w:hAnsi="宋体" w:eastAsia="宋体"/>
                <w:bCs/>
                <w:sz w:val="22"/>
                <w:szCs w:val="22"/>
              </w:rPr>
              <w:t>项目退水系统组成及排放方式。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684" w:type="dxa"/>
            <w:vAlign w:val="center"/>
          </w:tcPr>
          <w:p>
            <w:pPr>
              <w:spacing w:line="400" w:lineRule="exact"/>
              <w:ind w:firstLine="0" w:firstLineChars="0"/>
              <w:jc w:val="center"/>
              <w:rPr>
                <w:rFonts w:ascii="宋体" w:hAnsi="宋体" w:eastAsia="宋体"/>
                <w:bCs/>
                <w:sz w:val="22"/>
                <w:szCs w:val="22"/>
              </w:rPr>
            </w:pPr>
            <w:r>
              <w:rPr>
                <w:rFonts w:hint="eastAsia" w:ascii="宋体" w:hAnsi="宋体" w:eastAsia="宋体"/>
                <w:bCs/>
                <w:sz w:val="22"/>
                <w:szCs w:val="22"/>
              </w:rPr>
              <w:t>取退水影响</w:t>
            </w:r>
          </w:p>
          <w:p>
            <w:pPr>
              <w:spacing w:line="400" w:lineRule="exact"/>
              <w:ind w:firstLine="0" w:firstLineChars="0"/>
              <w:jc w:val="center"/>
              <w:rPr>
                <w:rFonts w:ascii="宋体" w:hAnsi="宋体" w:eastAsia="宋体"/>
                <w:bCs/>
                <w:sz w:val="22"/>
                <w:szCs w:val="22"/>
              </w:rPr>
            </w:pPr>
            <w:r>
              <w:rPr>
                <w:rFonts w:hint="eastAsia" w:ascii="宋体" w:hAnsi="宋体" w:eastAsia="宋体"/>
                <w:bCs/>
                <w:sz w:val="22"/>
                <w:szCs w:val="22"/>
              </w:rPr>
              <w:t>补偿方案</w:t>
            </w:r>
          </w:p>
        </w:tc>
        <w:tc>
          <w:tcPr>
            <w:tcW w:w="7239" w:type="dxa"/>
            <w:vAlign w:val="center"/>
          </w:tcPr>
          <w:p>
            <w:pPr>
              <w:spacing w:line="240" w:lineRule="exact"/>
              <w:ind w:firstLine="440"/>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923" w:type="dxa"/>
            <w:gridSpan w:val="2"/>
            <w:vAlign w:val="center"/>
          </w:tcPr>
          <w:p>
            <w:pPr>
              <w:spacing w:line="240" w:lineRule="exact"/>
              <w:ind w:firstLine="440"/>
              <w:jc w:val="center"/>
              <w:rPr>
                <w:rFonts w:ascii="黑体" w:hAnsi="黑体" w:eastAsia="黑体"/>
                <w:sz w:val="22"/>
                <w:szCs w:val="22"/>
              </w:rPr>
            </w:pPr>
            <w:r>
              <w:rPr>
                <w:rFonts w:hint="eastAsia" w:ascii="黑体" w:hAnsi="黑体" w:eastAsia="黑体"/>
                <w:sz w:val="22"/>
                <w:szCs w:val="22"/>
              </w:rPr>
              <w:t>五、水资源节约保护和管理措施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9" w:hRule="atLeast"/>
          <w:jc w:val="center"/>
        </w:trPr>
        <w:tc>
          <w:tcPr>
            <w:tcW w:w="8923" w:type="dxa"/>
            <w:gridSpan w:val="2"/>
          </w:tcPr>
          <w:p>
            <w:pPr>
              <w:spacing w:line="240" w:lineRule="exact"/>
              <w:ind w:firstLine="440"/>
              <w:rPr>
                <w:rFonts w:ascii="宋体" w:hAnsi="宋体" w:eastAsia="宋体"/>
                <w:bCs/>
                <w:sz w:val="22"/>
                <w:szCs w:val="22"/>
              </w:rPr>
            </w:pPr>
          </w:p>
          <w:p>
            <w:pPr>
              <w:spacing w:line="400" w:lineRule="exact"/>
              <w:ind w:firstLine="440"/>
              <w:rPr>
                <w:rFonts w:ascii="宋体" w:hAnsi="宋体" w:eastAsia="宋体"/>
                <w:bCs/>
                <w:sz w:val="22"/>
                <w:szCs w:val="22"/>
              </w:rPr>
            </w:pPr>
            <w:r>
              <w:rPr>
                <w:rFonts w:hint="eastAsia" w:ascii="宋体" w:hAnsi="宋体" w:eastAsia="宋体"/>
                <w:bCs/>
                <w:sz w:val="22"/>
                <w:szCs w:val="22"/>
              </w:rPr>
              <w:t>按照国家和地方水资源节约、保护和管理政策要求，提出加强节水、保护和管理的具体措施。制定节水措施方案、提出节水“三同时”“四到位”制度落实的具体措施，涉及取水计量的，应明确计量设施安装的具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923" w:type="dxa"/>
            <w:gridSpan w:val="2"/>
            <w:vAlign w:val="center"/>
          </w:tcPr>
          <w:p>
            <w:pPr>
              <w:spacing w:line="300" w:lineRule="exact"/>
              <w:ind w:firstLine="0" w:firstLineChars="0"/>
              <w:jc w:val="center"/>
              <w:rPr>
                <w:rFonts w:ascii="黑体" w:hAnsi="黑体" w:eastAsia="黑体"/>
                <w:sz w:val="24"/>
              </w:rPr>
            </w:pPr>
            <w:r>
              <w:rPr>
                <w:rFonts w:hint="eastAsia" w:ascii="黑体" w:hAnsi="黑体" w:eastAsia="黑体"/>
                <w:sz w:val="24"/>
              </w:rPr>
              <w:t>六、结论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6" w:hRule="atLeast"/>
          <w:jc w:val="center"/>
        </w:trPr>
        <w:tc>
          <w:tcPr>
            <w:tcW w:w="8923" w:type="dxa"/>
            <w:gridSpan w:val="2"/>
          </w:tcPr>
          <w:p>
            <w:pPr>
              <w:spacing w:line="300" w:lineRule="exact"/>
              <w:ind w:firstLine="48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923" w:type="dxa"/>
            <w:gridSpan w:val="2"/>
            <w:vAlign w:val="center"/>
          </w:tcPr>
          <w:p>
            <w:pPr>
              <w:spacing w:line="300" w:lineRule="exact"/>
              <w:ind w:firstLine="0" w:firstLineChars="0"/>
              <w:jc w:val="center"/>
              <w:rPr>
                <w:rFonts w:ascii="黑体" w:hAnsi="黑体" w:eastAsia="黑体"/>
                <w:bCs/>
                <w:sz w:val="24"/>
              </w:rPr>
            </w:pPr>
            <w:r>
              <w:rPr>
                <w:rFonts w:hint="eastAsia" w:ascii="黑体" w:hAnsi="黑体" w:eastAsia="黑体"/>
                <w:sz w:val="24"/>
              </w:rPr>
              <w:t>七、承诺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0" w:hRule="atLeast"/>
          <w:jc w:val="center"/>
        </w:trPr>
        <w:tc>
          <w:tcPr>
            <w:tcW w:w="8923" w:type="dxa"/>
            <w:gridSpan w:val="2"/>
          </w:tcPr>
          <w:p>
            <w:pPr>
              <w:spacing w:line="360" w:lineRule="auto"/>
              <w:ind w:firstLine="640"/>
              <w:rPr>
                <w:rFonts w:ascii="宋体" w:hAnsi="宋体" w:cs="宋体"/>
                <w:bCs/>
                <w:szCs w:val="20"/>
              </w:rPr>
            </w:pPr>
          </w:p>
          <w:p>
            <w:pPr>
              <w:spacing w:line="470" w:lineRule="exact"/>
              <w:ind w:firstLine="440"/>
              <w:rPr>
                <w:rFonts w:ascii="宋体" w:hAnsi="宋体" w:eastAsia="宋体" w:cs="宋体"/>
                <w:bCs/>
                <w:sz w:val="22"/>
                <w:szCs w:val="22"/>
              </w:rPr>
            </w:pPr>
            <w:r>
              <w:rPr>
                <w:rFonts w:hint="eastAsia" w:ascii="宋体" w:hAnsi="宋体" w:eastAsia="宋体" w:cs="宋体"/>
                <w:bCs/>
                <w:sz w:val="22"/>
                <w:szCs w:val="22"/>
              </w:rPr>
              <w:t>我单位（个人）承诺：</w:t>
            </w:r>
          </w:p>
          <w:p>
            <w:pPr>
              <w:spacing w:line="470" w:lineRule="exact"/>
              <w:ind w:firstLine="440"/>
              <w:rPr>
                <w:rFonts w:ascii="宋体" w:hAnsi="宋体" w:eastAsia="宋体"/>
                <w:sz w:val="22"/>
                <w:szCs w:val="22"/>
              </w:rPr>
            </w:pPr>
            <w:r>
              <w:rPr>
                <w:rFonts w:hint="eastAsia" w:ascii="宋体" w:hAnsi="宋体" w:eastAsia="宋体" w:cs="宋体"/>
                <w:bCs/>
                <w:sz w:val="22"/>
                <w:szCs w:val="22"/>
              </w:rPr>
              <w:t>（一）</w:t>
            </w:r>
            <w:r>
              <w:rPr>
                <w:rFonts w:hint="eastAsia" w:ascii="宋体" w:hAnsi="宋体" w:eastAsia="宋体"/>
                <w:sz w:val="22"/>
                <w:szCs w:val="22"/>
              </w:rPr>
              <w:t>我单位（个人）</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项目</w:t>
            </w:r>
            <w:r>
              <w:rPr>
                <w:rFonts w:ascii="宋体" w:hAnsi="宋体" w:eastAsia="宋体"/>
                <w:sz w:val="22"/>
                <w:szCs w:val="22"/>
              </w:rPr>
              <w:t>取</w:t>
            </w:r>
            <w:r>
              <w:rPr>
                <w:rFonts w:hint="eastAsia" w:ascii="宋体" w:hAnsi="宋体" w:eastAsia="宋体"/>
                <w:sz w:val="22"/>
                <w:szCs w:val="22"/>
              </w:rPr>
              <w:t>退水</w:t>
            </w:r>
            <w:r>
              <w:rPr>
                <w:rFonts w:ascii="宋体" w:hAnsi="宋体" w:eastAsia="宋体"/>
                <w:sz w:val="22"/>
                <w:szCs w:val="22"/>
              </w:rPr>
              <w:t>不影响第三方取用水</w:t>
            </w:r>
            <w:r>
              <w:rPr>
                <w:rFonts w:hint="eastAsia" w:ascii="宋体" w:hAnsi="宋体" w:eastAsia="宋体"/>
                <w:sz w:val="22"/>
                <w:szCs w:val="22"/>
              </w:rPr>
              <w:t>；如</w:t>
            </w:r>
            <w:r>
              <w:rPr>
                <w:rFonts w:ascii="宋体" w:hAnsi="宋体" w:eastAsia="宋体"/>
                <w:sz w:val="22"/>
                <w:szCs w:val="22"/>
              </w:rPr>
              <w:t>取</w:t>
            </w:r>
            <w:r>
              <w:rPr>
                <w:rFonts w:hint="eastAsia" w:ascii="宋体" w:hAnsi="宋体" w:eastAsia="宋体"/>
                <w:sz w:val="22"/>
                <w:szCs w:val="22"/>
              </w:rPr>
              <w:t>退</w:t>
            </w:r>
            <w:r>
              <w:rPr>
                <w:rFonts w:ascii="宋体" w:hAnsi="宋体" w:eastAsia="宋体"/>
                <w:sz w:val="22"/>
                <w:szCs w:val="22"/>
              </w:rPr>
              <w:t>水对第三方取用水造成损失的，我单位</w:t>
            </w:r>
            <w:r>
              <w:rPr>
                <w:rFonts w:hint="eastAsia" w:ascii="宋体" w:hAnsi="宋体" w:eastAsia="宋体"/>
                <w:sz w:val="22"/>
                <w:szCs w:val="22"/>
              </w:rPr>
              <w:t>（个人）</w:t>
            </w:r>
            <w:r>
              <w:rPr>
                <w:rFonts w:ascii="宋体" w:hAnsi="宋体" w:eastAsia="宋体"/>
                <w:sz w:val="22"/>
                <w:szCs w:val="22"/>
              </w:rPr>
              <w:t>自行与第三方协商解决，</w:t>
            </w:r>
            <w:r>
              <w:rPr>
                <w:rFonts w:hint="eastAsia" w:ascii="宋体" w:hAnsi="宋体" w:eastAsia="宋体"/>
                <w:sz w:val="22"/>
                <w:szCs w:val="22"/>
              </w:rPr>
              <w:t>并承担相应的责任。</w:t>
            </w:r>
          </w:p>
          <w:p>
            <w:pPr>
              <w:spacing w:line="470" w:lineRule="exact"/>
              <w:ind w:firstLine="440"/>
              <w:rPr>
                <w:rFonts w:ascii="宋体" w:hAnsi="宋体" w:eastAsia="宋体" w:cs="宋体"/>
                <w:bCs/>
                <w:sz w:val="22"/>
                <w:szCs w:val="22"/>
              </w:rPr>
            </w:pPr>
            <w:r>
              <w:rPr>
                <w:rFonts w:hint="eastAsia" w:ascii="宋体" w:hAnsi="宋体" w:eastAsia="宋体" w:cs="宋体"/>
                <w:bCs/>
                <w:sz w:val="22"/>
                <w:szCs w:val="22"/>
              </w:rPr>
              <w:t>（二）制订节水措施方案，建设配套节水设施，履行节约用水义务，确保节水水平符合水资源管理政策要求。</w:t>
            </w:r>
          </w:p>
          <w:p>
            <w:pPr>
              <w:spacing w:line="470" w:lineRule="exact"/>
              <w:ind w:firstLine="440"/>
              <w:rPr>
                <w:rFonts w:ascii="宋体" w:hAnsi="宋体" w:eastAsia="宋体"/>
                <w:sz w:val="22"/>
                <w:szCs w:val="22"/>
              </w:rPr>
            </w:pPr>
            <w:r>
              <w:rPr>
                <w:rFonts w:hint="eastAsia" w:ascii="宋体" w:hAnsi="宋体" w:eastAsia="宋体"/>
                <w:sz w:val="22"/>
                <w:szCs w:val="22"/>
              </w:rPr>
              <w:t>（三）</w:t>
            </w:r>
            <w:r>
              <w:rPr>
                <w:rFonts w:hint="eastAsia" w:ascii="宋体" w:hAnsi="宋体" w:eastAsia="宋体" w:cs="宋体"/>
                <w:sz w:val="22"/>
                <w:szCs w:val="22"/>
              </w:rPr>
              <w:t>按照计量技术规范和当地水行政主管部门的要求，安装取用水计量设施，建立完善的取用水计量体系，加强计量设施的日常维护，确保计量设施运行正常。</w:t>
            </w:r>
          </w:p>
          <w:p>
            <w:pPr>
              <w:spacing w:line="470" w:lineRule="exact"/>
              <w:ind w:firstLine="440"/>
              <w:rPr>
                <w:rFonts w:ascii="宋体" w:hAnsi="宋体" w:eastAsia="宋体"/>
                <w:sz w:val="22"/>
                <w:szCs w:val="22"/>
              </w:rPr>
            </w:pPr>
            <w:r>
              <w:rPr>
                <w:rFonts w:hint="eastAsia" w:ascii="宋体" w:hAnsi="宋体" w:eastAsia="宋体"/>
                <w:sz w:val="22"/>
                <w:szCs w:val="22"/>
              </w:rPr>
              <w:t>（四）服从当地水行政主管部门管理，按规定向水行政主管部门上报用水统计报表，缴纳水资源费（税），积极配合水行政主管部门的日常监督管理。</w:t>
            </w:r>
          </w:p>
          <w:p>
            <w:pPr>
              <w:spacing w:line="470" w:lineRule="exact"/>
              <w:ind w:firstLine="440"/>
              <w:rPr>
                <w:rFonts w:ascii="宋体" w:hAnsi="宋体" w:eastAsia="宋体"/>
                <w:sz w:val="22"/>
                <w:szCs w:val="22"/>
              </w:rPr>
            </w:pPr>
            <w:r>
              <w:rPr>
                <w:rFonts w:hint="eastAsia" w:ascii="宋体" w:hAnsi="宋体" w:eastAsia="宋体"/>
                <w:sz w:val="22"/>
                <w:szCs w:val="22"/>
              </w:rPr>
              <w:t>（五）水行政主管部门要求的其他承诺：</w:t>
            </w:r>
          </w:p>
          <w:p>
            <w:pPr>
              <w:spacing w:line="470" w:lineRule="exact"/>
              <w:ind w:firstLine="440"/>
              <w:rPr>
                <w:rFonts w:ascii="宋体" w:hAnsi="宋体" w:eastAsia="宋体"/>
                <w:sz w:val="22"/>
                <w:szCs w:val="22"/>
                <w:u w:val="single"/>
              </w:rPr>
            </w:pPr>
            <w:r>
              <w:rPr>
                <w:rFonts w:hint="eastAsia" w:ascii="宋体" w:hAnsi="宋体" w:eastAsia="宋体"/>
                <w:sz w:val="22"/>
                <w:szCs w:val="22"/>
                <w:u w:val="single"/>
              </w:rPr>
              <w:t xml:space="preserve">                                                                           </w:t>
            </w:r>
          </w:p>
          <w:p>
            <w:pPr>
              <w:spacing w:line="470" w:lineRule="exact"/>
              <w:ind w:firstLine="440"/>
              <w:rPr>
                <w:rFonts w:ascii="宋体" w:hAnsi="宋体" w:eastAsia="宋体"/>
                <w:sz w:val="22"/>
                <w:szCs w:val="22"/>
                <w:u w:val="single"/>
              </w:rPr>
            </w:pPr>
            <w:r>
              <w:rPr>
                <w:rFonts w:hint="eastAsia" w:ascii="宋体" w:hAnsi="宋体" w:eastAsia="宋体"/>
                <w:sz w:val="22"/>
                <w:szCs w:val="22"/>
                <w:u w:val="single"/>
              </w:rPr>
              <w:t xml:space="preserve">                                                                           </w:t>
            </w:r>
          </w:p>
          <w:p>
            <w:pPr>
              <w:spacing w:line="470" w:lineRule="exact"/>
              <w:ind w:firstLine="440"/>
              <w:rPr>
                <w:rFonts w:ascii="宋体" w:hAnsi="宋体" w:eastAsia="宋体"/>
                <w:sz w:val="22"/>
                <w:szCs w:val="22"/>
              </w:rPr>
            </w:pPr>
            <w:r>
              <w:rPr>
                <w:rFonts w:hint="eastAsia" w:ascii="宋体" w:hAnsi="宋体" w:eastAsia="宋体"/>
                <w:sz w:val="22"/>
                <w:szCs w:val="22"/>
              </w:rPr>
              <w:t>（六）本表提供的数据和结论真实有效，并对此负责。</w:t>
            </w:r>
          </w:p>
          <w:p>
            <w:pPr>
              <w:spacing w:line="470" w:lineRule="exact"/>
              <w:ind w:firstLine="440"/>
              <w:rPr>
                <w:rFonts w:ascii="宋体" w:hAnsi="宋体" w:eastAsia="宋体"/>
                <w:sz w:val="22"/>
                <w:szCs w:val="22"/>
              </w:rPr>
            </w:pPr>
            <w:r>
              <w:rPr>
                <w:rFonts w:hint="eastAsia" w:ascii="宋体" w:hAnsi="宋体" w:eastAsia="宋体"/>
                <w:sz w:val="22"/>
                <w:szCs w:val="22"/>
              </w:rPr>
              <w:t>以上</w:t>
            </w:r>
            <w:r>
              <w:rPr>
                <w:rFonts w:ascii="宋体" w:hAnsi="宋体" w:eastAsia="宋体"/>
                <w:sz w:val="22"/>
                <w:szCs w:val="22"/>
              </w:rPr>
              <w:t>各项承诺真实</w:t>
            </w:r>
            <w:r>
              <w:rPr>
                <w:rFonts w:hint="eastAsia" w:ascii="宋体" w:hAnsi="宋体" w:eastAsia="宋体"/>
                <w:sz w:val="22"/>
                <w:szCs w:val="22"/>
              </w:rPr>
              <w:t>自愿</w:t>
            </w:r>
            <w:r>
              <w:rPr>
                <w:rFonts w:ascii="宋体" w:hAnsi="宋体" w:eastAsia="宋体"/>
                <w:sz w:val="22"/>
                <w:szCs w:val="22"/>
              </w:rPr>
              <w:t>，</w:t>
            </w:r>
            <w:r>
              <w:rPr>
                <w:rFonts w:hint="eastAsia" w:ascii="宋体" w:hAnsi="宋体" w:eastAsia="宋体"/>
                <w:sz w:val="22"/>
                <w:szCs w:val="22"/>
              </w:rPr>
              <w:t>取水单位或个人将</w:t>
            </w:r>
            <w:r>
              <w:rPr>
                <w:rFonts w:ascii="宋体" w:hAnsi="宋体" w:eastAsia="宋体"/>
                <w:sz w:val="22"/>
                <w:szCs w:val="22"/>
              </w:rPr>
              <w:t>严格履行各项</w:t>
            </w:r>
            <w:r>
              <w:rPr>
                <w:rFonts w:hint="eastAsia" w:ascii="宋体" w:hAnsi="宋体" w:eastAsia="宋体"/>
                <w:sz w:val="22"/>
                <w:szCs w:val="22"/>
              </w:rPr>
              <w:t>承诺</w:t>
            </w:r>
            <w:r>
              <w:rPr>
                <w:rFonts w:ascii="宋体" w:hAnsi="宋体" w:eastAsia="宋体"/>
                <w:sz w:val="22"/>
                <w:szCs w:val="22"/>
              </w:rPr>
              <w:t>和水行政主管部门的</w:t>
            </w:r>
            <w:r>
              <w:rPr>
                <w:rFonts w:hint="eastAsia" w:ascii="宋体" w:hAnsi="宋体" w:eastAsia="宋体"/>
                <w:sz w:val="22"/>
                <w:szCs w:val="22"/>
              </w:rPr>
              <w:t>各项要求</w:t>
            </w:r>
            <w:r>
              <w:rPr>
                <w:rFonts w:ascii="宋体" w:hAnsi="宋体" w:eastAsia="宋体"/>
                <w:sz w:val="22"/>
                <w:szCs w:val="22"/>
              </w:rPr>
              <w:t>，</w:t>
            </w:r>
            <w:r>
              <w:rPr>
                <w:rFonts w:hint="eastAsia" w:ascii="宋体" w:hAnsi="宋体" w:eastAsia="宋体"/>
                <w:sz w:val="22"/>
                <w:szCs w:val="22"/>
              </w:rPr>
              <w:t>确保</w:t>
            </w:r>
            <w:r>
              <w:rPr>
                <w:rFonts w:ascii="宋体" w:hAnsi="宋体" w:eastAsia="宋体"/>
                <w:sz w:val="22"/>
                <w:szCs w:val="22"/>
              </w:rPr>
              <w:t>取水、用水、节水</w:t>
            </w:r>
            <w:r>
              <w:rPr>
                <w:rFonts w:hint="eastAsia" w:ascii="宋体" w:hAnsi="宋体" w:eastAsia="宋体"/>
                <w:sz w:val="22"/>
                <w:szCs w:val="22"/>
              </w:rPr>
              <w:t>符合</w:t>
            </w:r>
            <w:r>
              <w:rPr>
                <w:rFonts w:ascii="宋体" w:hAnsi="宋体" w:eastAsia="宋体"/>
                <w:sz w:val="22"/>
                <w:szCs w:val="22"/>
              </w:rPr>
              <w:t>国家产业政策和水行政主管部门管理</w:t>
            </w:r>
            <w:r>
              <w:rPr>
                <w:rFonts w:hint="eastAsia" w:ascii="宋体" w:hAnsi="宋体" w:eastAsia="宋体"/>
                <w:sz w:val="22"/>
                <w:szCs w:val="22"/>
              </w:rPr>
              <w:t>要求</w:t>
            </w:r>
            <w:r>
              <w:rPr>
                <w:rFonts w:ascii="宋体" w:hAnsi="宋体" w:eastAsia="宋体"/>
                <w:sz w:val="22"/>
                <w:szCs w:val="22"/>
              </w:rPr>
              <w:t>。</w:t>
            </w:r>
          </w:p>
          <w:p>
            <w:pPr>
              <w:ind w:firstLine="3850" w:firstLineChars="1750"/>
              <w:rPr>
                <w:rFonts w:ascii="宋体" w:hAnsi="宋体" w:eastAsia="宋体"/>
                <w:sz w:val="22"/>
                <w:szCs w:val="22"/>
              </w:rPr>
            </w:pPr>
          </w:p>
          <w:p>
            <w:pPr>
              <w:spacing w:line="560" w:lineRule="exact"/>
              <w:ind w:firstLine="440"/>
              <w:rPr>
                <w:rFonts w:ascii="宋体" w:hAnsi="宋体" w:eastAsia="宋体" w:cs="Courier New"/>
                <w:sz w:val="22"/>
                <w:szCs w:val="22"/>
              </w:rPr>
            </w:pPr>
          </w:p>
          <w:p>
            <w:pPr>
              <w:spacing w:line="560" w:lineRule="exact"/>
              <w:ind w:firstLine="440"/>
              <w:rPr>
                <w:rFonts w:ascii="宋体" w:hAnsi="宋体" w:eastAsia="宋体" w:cs="Courier New"/>
                <w:sz w:val="22"/>
                <w:szCs w:val="22"/>
              </w:rPr>
            </w:pPr>
          </w:p>
          <w:p>
            <w:pPr>
              <w:ind w:firstLine="3850" w:firstLineChars="1750"/>
              <w:rPr>
                <w:rFonts w:ascii="宋体" w:hAnsi="宋体" w:eastAsia="宋体"/>
                <w:sz w:val="22"/>
                <w:szCs w:val="22"/>
              </w:rPr>
            </w:pPr>
          </w:p>
          <w:p>
            <w:pPr>
              <w:ind w:firstLine="3520" w:firstLineChars="1600"/>
              <w:rPr>
                <w:rFonts w:ascii="Times New Roman" w:hAnsi="Times New Roman"/>
                <w:sz w:val="22"/>
                <w:szCs w:val="22"/>
                <w:u w:val="single"/>
              </w:rPr>
            </w:pPr>
            <w:r>
              <w:rPr>
                <w:rFonts w:hint="eastAsia" w:ascii="宋体" w:hAnsi="宋体" w:eastAsia="宋体"/>
                <w:sz w:val="22"/>
                <w:szCs w:val="22"/>
              </w:rPr>
              <w:t>承诺单位（个人）（法人</w:t>
            </w:r>
            <w:r>
              <w:rPr>
                <w:rFonts w:ascii="宋体" w:hAnsi="宋体" w:eastAsia="宋体"/>
                <w:sz w:val="22"/>
                <w:szCs w:val="22"/>
              </w:rPr>
              <w:t>代表</w:t>
            </w:r>
            <w:r>
              <w:rPr>
                <w:rFonts w:hint="eastAsia" w:ascii="宋体" w:hAnsi="宋体" w:eastAsia="宋体"/>
                <w:sz w:val="22"/>
                <w:szCs w:val="22"/>
              </w:rPr>
              <w:t>签章）</w:t>
            </w:r>
            <w:r>
              <w:rPr>
                <w:rFonts w:ascii="宋体" w:hAnsi="宋体" w:eastAsia="宋体"/>
                <w:sz w:val="22"/>
                <w:szCs w:val="22"/>
              </w:rPr>
              <w:t>：</w:t>
            </w:r>
            <w:r>
              <w:rPr>
                <w:rFonts w:hint="eastAsia" w:ascii="宋体" w:hAnsi="宋体" w:eastAsia="宋体"/>
                <w:sz w:val="22"/>
                <w:szCs w:val="22"/>
                <w:u w:val="single"/>
              </w:rPr>
              <w:t xml:space="preserve">          </w:t>
            </w:r>
          </w:p>
          <w:p>
            <w:pPr>
              <w:ind w:firstLine="640"/>
              <w:rPr>
                <w:rFonts w:ascii="Times New Roman" w:hAnsi="Times New Roman"/>
                <w:szCs w:val="20"/>
                <w:u w:val="single"/>
              </w:rPr>
            </w:pPr>
          </w:p>
        </w:tc>
      </w:tr>
    </w:tbl>
    <w:p>
      <w:pPr>
        <w:spacing w:before="72" w:beforeLines="30"/>
        <w:ind w:firstLine="0" w:firstLineChars="0"/>
        <w:rPr>
          <w:rFonts w:ascii="黑体" w:hAnsi="黑体" w:eastAsia="黑体"/>
        </w:rPr>
        <w:sectPr>
          <w:pgSz w:w="11906" w:h="16838"/>
          <w:pgMar w:top="2098" w:right="1531" w:bottom="1985" w:left="1531" w:header="851" w:footer="1191" w:gutter="0"/>
          <w:cols w:space="720" w:num="1"/>
          <w:docGrid w:linePitch="312" w:charSpace="0"/>
        </w:sectPr>
      </w:pPr>
    </w:p>
    <w:p>
      <w:pPr>
        <w:ind w:firstLine="0" w:firstLineChars="0"/>
        <w:rPr>
          <w:rFonts w:ascii="Times New Roman" w:hAnsi="Times New Roman"/>
          <w:sz w:val="28"/>
          <w:szCs w:val="28"/>
        </w:rPr>
      </w:pPr>
      <w:r>
        <w:rPr>
          <w:rFonts w:hint="eastAsia" w:ascii="黑体" w:hAnsi="黑体" w:eastAsia="黑体" w:cs="黑体"/>
          <w:szCs w:val="32"/>
        </w:rPr>
        <w:t>附件</w:t>
      </w:r>
      <w:r>
        <w:rPr>
          <w:rFonts w:ascii="黑体" w:hAnsi="黑体" w:eastAsia="黑体" w:cs="黑体"/>
          <w:szCs w:val="32"/>
        </w:rPr>
        <w:t>3</w:t>
      </w:r>
    </w:p>
    <w:p>
      <w:pPr>
        <w:ind w:firstLine="1440"/>
        <w:jc w:val="center"/>
        <w:rPr>
          <w:rFonts w:ascii="Times New Roman" w:hAnsi="Times New Roman" w:eastAsia="黑体"/>
          <w:sz w:val="72"/>
          <w:szCs w:val="20"/>
        </w:rPr>
      </w:pPr>
    </w:p>
    <w:p>
      <w:pPr>
        <w:ind w:firstLine="1440"/>
        <w:jc w:val="center"/>
        <w:rPr>
          <w:rFonts w:ascii="Times New Roman" w:hAnsi="Times New Roman" w:eastAsia="黑体"/>
          <w:sz w:val="72"/>
          <w:szCs w:val="20"/>
        </w:rPr>
      </w:pPr>
    </w:p>
    <w:p>
      <w:pPr>
        <w:ind w:firstLine="1440"/>
        <w:jc w:val="center"/>
        <w:rPr>
          <w:rFonts w:ascii="Times New Roman" w:hAnsi="Times New Roman" w:eastAsia="黑体"/>
          <w:sz w:val="72"/>
          <w:szCs w:val="20"/>
        </w:rPr>
      </w:pPr>
    </w:p>
    <w:p>
      <w:pPr>
        <w:spacing w:line="240" w:lineRule="auto"/>
        <w:ind w:firstLine="194" w:firstLineChars="27"/>
        <w:jc w:val="center"/>
        <w:rPr>
          <w:rFonts w:ascii="方正小标宋简体" w:hAnsi="Times New Roman" w:eastAsia="方正小标宋简体"/>
          <w:sz w:val="72"/>
          <w:szCs w:val="20"/>
        </w:rPr>
      </w:pPr>
      <w:r>
        <w:rPr>
          <w:rFonts w:hint="eastAsia" w:ascii="方正小标宋简体" w:hAnsi="Times New Roman" w:eastAsia="方正小标宋简体"/>
          <w:sz w:val="72"/>
          <w:szCs w:val="20"/>
        </w:rPr>
        <w:t>延 续 取 水 申 请 书</w:t>
      </w:r>
    </w:p>
    <w:p>
      <w:pPr>
        <w:ind w:firstLine="640"/>
        <w:jc w:val="center"/>
        <w:rPr>
          <w:rFonts w:ascii="Times New Roman" w:hAnsi="Times New Roman" w:eastAsia="黑体"/>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adjustRightInd w:val="0"/>
        <w:snapToGrid w:val="0"/>
        <w:spacing w:line="360" w:lineRule="auto"/>
        <w:ind w:firstLine="992" w:firstLineChars="310"/>
        <w:rPr>
          <w:rFonts w:ascii="Times New Roman" w:hAnsi="Times New Roman" w:eastAsia="黑体"/>
          <w:szCs w:val="20"/>
          <w:u w:val="single"/>
        </w:rPr>
      </w:pPr>
      <w:r>
        <w:rPr>
          <w:rFonts w:ascii="Times New Roman" w:hAnsi="Times New Roman" w:eastAsia="黑体"/>
          <w:szCs w:val="20"/>
        </w:rPr>
        <w:t>申请人（盖章）</w:t>
      </w:r>
      <w:r>
        <w:rPr>
          <w:rFonts w:ascii="Times New Roman" w:hAnsi="Times New Roman" w:eastAsia="黑体"/>
          <w:szCs w:val="20"/>
          <w:u w:val="single"/>
        </w:rPr>
        <w:t xml:space="preserve">                      </w:t>
      </w:r>
    </w:p>
    <w:p>
      <w:pPr>
        <w:adjustRightInd w:val="0"/>
        <w:snapToGrid w:val="0"/>
        <w:spacing w:line="360" w:lineRule="auto"/>
        <w:ind w:firstLine="992" w:firstLineChars="310"/>
        <w:rPr>
          <w:rFonts w:ascii="Times New Roman" w:hAnsi="Times New Roman" w:eastAsia="黑体"/>
          <w:szCs w:val="20"/>
          <w:u w:val="single"/>
        </w:rPr>
      </w:pPr>
      <w:r>
        <w:rPr>
          <w:rFonts w:ascii="Times New Roman" w:hAnsi="Times New Roman" w:eastAsia="黑体"/>
          <w:szCs w:val="20"/>
        </w:rPr>
        <w:t>申请日期</w:t>
      </w:r>
      <w:r>
        <w:rPr>
          <w:rFonts w:ascii="Times New Roman" w:hAnsi="Times New Roman" w:eastAsia="黑体"/>
          <w:szCs w:val="20"/>
          <w:u w:val="single"/>
        </w:rPr>
        <w:t xml:space="preserve">                            </w:t>
      </w:r>
      <w:r>
        <w:rPr>
          <w:rFonts w:ascii="Times New Roman" w:hAnsi="Times New Roman" w:eastAsia="黑体"/>
          <w:szCs w:val="20"/>
        </w:rPr>
        <w:t xml:space="preserve"> </w:t>
      </w:r>
    </w:p>
    <w:p>
      <w:pPr>
        <w:ind w:firstLine="640"/>
        <w:jc w:val="center"/>
        <w:rPr>
          <w:rFonts w:ascii="Times New Roman" w:hAnsi="Times New Roman" w:eastAsia="黑体"/>
          <w:szCs w:val="20"/>
        </w:rPr>
        <w:sectPr>
          <w:pgSz w:w="11906" w:h="16838"/>
          <w:pgMar w:top="2098" w:right="1531" w:bottom="1985" w:left="1531" w:header="851" w:footer="1191" w:gutter="0"/>
          <w:cols w:space="720" w:num="1"/>
          <w:docGrid w:linePitch="312" w:charSpace="0"/>
        </w:sectPr>
      </w:pPr>
      <w:r>
        <w:rPr>
          <w:rFonts w:ascii="Times New Roman" w:hAnsi="Times New Roman" w:eastAsia="黑体"/>
          <w:szCs w:val="20"/>
        </w:rPr>
        <w:t>中华人民共和国水利部监制</w:t>
      </w:r>
    </w:p>
    <w:p>
      <w:pPr>
        <w:adjustRightInd w:val="0"/>
        <w:snapToGrid w:val="0"/>
        <w:spacing w:line="500" w:lineRule="exact"/>
        <w:ind w:firstLineChars="50"/>
        <w:rPr>
          <w:rFonts w:ascii="Times New Roman" w:hAnsi="Times New Roman" w:eastAsia="黑体"/>
          <w:kern w:val="0"/>
          <w:sz w:val="40"/>
          <w:szCs w:val="40"/>
        </w:rPr>
      </w:pPr>
    </w:p>
    <w:p>
      <w:pPr>
        <w:adjustRightInd w:val="0"/>
        <w:snapToGrid w:val="0"/>
        <w:spacing w:line="500" w:lineRule="exact"/>
        <w:ind w:firstLine="160" w:firstLineChars="50"/>
        <w:jc w:val="center"/>
        <w:rPr>
          <w:rFonts w:ascii="方正小标宋简体" w:hAnsi="Times New Roman" w:eastAsia="方正小标宋简体"/>
          <w:b/>
          <w:bCs/>
          <w:kern w:val="0"/>
          <w:szCs w:val="32"/>
        </w:rPr>
      </w:pPr>
      <w:r>
        <w:rPr>
          <w:rFonts w:hint="eastAsia" w:ascii="方正小标宋简体" w:hAnsi="Times New Roman" w:eastAsia="方正小标宋简体"/>
          <w:kern w:val="0"/>
          <w:szCs w:val="32"/>
        </w:rPr>
        <w:t>填表说明</w:t>
      </w:r>
    </w:p>
    <w:p>
      <w:pPr>
        <w:adjustRightInd w:val="0"/>
        <w:snapToGrid w:val="0"/>
        <w:spacing w:line="500" w:lineRule="exact"/>
        <w:ind w:firstLine="0" w:firstLineChars="0"/>
        <w:rPr>
          <w:rFonts w:ascii="宋体" w:hAnsi="宋体" w:cs="宋体"/>
          <w:kern w:val="0"/>
          <w:sz w:val="24"/>
        </w:rPr>
      </w:pPr>
    </w:p>
    <w:p>
      <w:pPr>
        <w:adjustRightInd w:val="0"/>
        <w:snapToGrid w:val="0"/>
        <w:spacing w:line="500" w:lineRule="exact"/>
        <w:ind w:firstLine="480"/>
        <w:rPr>
          <w:rFonts w:ascii="宋体" w:hAnsi="宋体" w:cs="宋体"/>
          <w:kern w:val="0"/>
          <w:sz w:val="24"/>
        </w:rPr>
      </w:pPr>
      <w:r>
        <w:rPr>
          <w:rFonts w:hint="eastAsia" w:ascii="宋体" w:hAnsi="宋体" w:cs="宋体"/>
          <w:kern w:val="0"/>
          <w:sz w:val="24"/>
        </w:rPr>
        <w:t>根据《取水许可和水资源费征收管理条例》（中华人民共和国国务院令第460号）规定，</w:t>
      </w:r>
      <w:r>
        <w:rPr>
          <w:rFonts w:hint="eastAsia" w:ascii="Times New Roman" w:hAnsi="Times New Roman" w:cs="宋体"/>
          <w:kern w:val="0"/>
          <w:sz w:val="24"/>
        </w:rPr>
        <w:t>取水单位或者个人</w:t>
      </w:r>
      <w:r>
        <w:rPr>
          <w:rFonts w:hint="eastAsia" w:ascii="宋体" w:hAnsi="宋体" w:cs="宋体"/>
          <w:kern w:val="0"/>
          <w:sz w:val="24"/>
        </w:rPr>
        <w:t>应当在有效期届满45日前，到原审批机关办理延续取水申请手续。取水</w:t>
      </w:r>
      <w:r>
        <w:rPr>
          <w:rFonts w:hint="eastAsia" w:ascii="Times New Roman" w:hAnsi="Times New Roman" w:cs="宋体"/>
          <w:kern w:val="0"/>
          <w:sz w:val="24"/>
        </w:rPr>
        <w:t>单位或个人</w:t>
      </w:r>
      <w:r>
        <w:rPr>
          <w:rFonts w:hint="eastAsia" w:ascii="宋体" w:hAnsi="宋体" w:cs="宋体"/>
          <w:kern w:val="0"/>
          <w:sz w:val="24"/>
        </w:rPr>
        <w:t>申请办理延续取水时，填写此表。</w:t>
      </w:r>
    </w:p>
    <w:p>
      <w:pPr>
        <w:adjustRightInd w:val="0"/>
        <w:snapToGrid w:val="0"/>
        <w:spacing w:line="500" w:lineRule="exact"/>
        <w:ind w:firstLine="480"/>
        <w:rPr>
          <w:rFonts w:ascii="宋体" w:hAnsi="宋体" w:cs="宋体"/>
          <w:kern w:val="0"/>
          <w:sz w:val="24"/>
        </w:rPr>
      </w:pPr>
      <w:r>
        <w:rPr>
          <w:rFonts w:hint="eastAsia" w:ascii="宋体" w:hAnsi="宋体" w:cs="宋体"/>
          <w:kern w:val="0"/>
          <w:sz w:val="24"/>
        </w:rPr>
        <w:t>取水</w:t>
      </w:r>
      <w:r>
        <w:rPr>
          <w:rFonts w:hint="eastAsia" w:ascii="Times New Roman" w:hAnsi="Times New Roman" w:cs="宋体"/>
          <w:kern w:val="0"/>
          <w:sz w:val="24"/>
        </w:rPr>
        <w:t>单位或个人</w:t>
      </w:r>
      <w:r>
        <w:rPr>
          <w:rFonts w:hint="eastAsia" w:ascii="宋体" w:hAnsi="宋体" w:cs="宋体"/>
          <w:kern w:val="0"/>
          <w:sz w:val="24"/>
        </w:rPr>
        <w:t>逾期不办理延续申请手续的，取水许可证期满自行注销。</w:t>
      </w:r>
    </w:p>
    <w:p>
      <w:pPr>
        <w:adjustRightInd w:val="0"/>
        <w:snapToGrid w:val="0"/>
        <w:spacing w:line="500" w:lineRule="exact"/>
        <w:ind w:firstLine="480"/>
        <w:rPr>
          <w:rFonts w:ascii="宋体" w:hAnsi="宋体" w:cs="宋体"/>
          <w:kern w:val="0"/>
          <w:sz w:val="24"/>
        </w:rPr>
      </w:pPr>
      <w:r>
        <w:rPr>
          <w:rFonts w:hint="eastAsia" w:ascii="Times New Roman" w:hAnsi="Times New Roman" w:cs="宋体"/>
          <w:kern w:val="0"/>
          <w:sz w:val="24"/>
        </w:rPr>
        <w:t>当取水量、取水水源、取水地点、取水用途发生较大变化的，需重新进行建设项目水资源论证，并重新申请取水</w:t>
      </w:r>
      <w:r>
        <w:rPr>
          <w:rFonts w:hint="eastAsia" w:ascii="宋体" w:hAnsi="宋体" w:cs="宋体"/>
          <w:kern w:val="0"/>
          <w:sz w:val="24"/>
        </w:rPr>
        <w:t>。</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rPr>
      </w:pPr>
      <w:r>
        <w:rPr>
          <w:rFonts w:hint="eastAsia" w:ascii="仿宋_GB2312" w:hAnsi="宋体" w:cs="宋体"/>
          <w:b/>
          <w:bCs/>
          <w:kern w:val="0"/>
          <w:sz w:val="24"/>
        </w:rPr>
        <w:t>原取水许可证载明情况：</w:t>
      </w:r>
      <w:r>
        <w:rPr>
          <w:rFonts w:hint="eastAsia" w:ascii="仿宋_GB2312" w:hAnsi="宋体" w:cs="宋体"/>
          <w:kern w:val="0"/>
          <w:sz w:val="24"/>
        </w:rPr>
        <w:t>如从网上填表，系统将自动读取原取水许可证的信息；手动填表由申请人根据原取水许可证信息填写。</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rPr>
      </w:pPr>
      <w:r>
        <w:rPr>
          <w:rFonts w:hint="eastAsia" w:ascii="仿宋_GB2312" w:hAnsi="宋体" w:cs="宋体"/>
          <w:b/>
          <w:bCs/>
          <w:kern w:val="0"/>
          <w:sz w:val="24"/>
        </w:rPr>
        <w:t>取用水有关情况说明：</w:t>
      </w:r>
      <w:r>
        <w:rPr>
          <w:rFonts w:hint="eastAsia" w:ascii="仿宋_GB2312" w:hAnsi="宋体" w:cs="宋体"/>
          <w:kern w:val="0"/>
          <w:sz w:val="24"/>
        </w:rPr>
        <w:t>包括有效期内年实际取用水量、取用水监测计量运行情况、取用水变化情况等，并说明在取水许可证有效期内，是否存在违反《中华人民共和国水法》《取水许可和水资源费征收管理条例》规定的取用水行为。</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szCs w:val="20"/>
        </w:rPr>
      </w:pPr>
      <w:r>
        <w:rPr>
          <w:rFonts w:hint="eastAsia" w:ascii="仿宋_GB2312" w:hAnsi="宋体" w:cs="宋体"/>
          <w:b/>
          <w:bCs/>
          <w:kern w:val="0"/>
          <w:sz w:val="24"/>
          <w:szCs w:val="20"/>
        </w:rPr>
        <w:t>有效期内各年实际取用水量：</w:t>
      </w:r>
      <w:r>
        <w:rPr>
          <w:rFonts w:hint="eastAsia" w:ascii="仿宋_GB2312" w:hAnsi="宋体" w:cs="宋体"/>
          <w:kern w:val="0"/>
          <w:sz w:val="24"/>
          <w:szCs w:val="20"/>
        </w:rPr>
        <w:t>按法定计量器具计量数据填写，单位为万m</w:t>
      </w:r>
      <w:r>
        <w:rPr>
          <w:rFonts w:hint="eastAsia" w:ascii="仿宋_GB2312" w:hAnsi="宋体" w:cs="宋体"/>
          <w:kern w:val="0"/>
          <w:sz w:val="24"/>
          <w:szCs w:val="20"/>
          <w:vertAlign w:val="superscript"/>
        </w:rPr>
        <w:t>3</w:t>
      </w:r>
      <w:r>
        <w:rPr>
          <w:rFonts w:hint="eastAsia" w:ascii="仿宋_GB2312" w:hAnsi="宋体" w:cs="宋体"/>
          <w:kern w:val="0"/>
          <w:sz w:val="24"/>
          <w:szCs w:val="20"/>
        </w:rPr>
        <w:t>/年。</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szCs w:val="20"/>
        </w:rPr>
      </w:pPr>
      <w:r>
        <w:rPr>
          <w:rFonts w:hint="eastAsia" w:ascii="仿宋_GB2312" w:hAnsi="宋体" w:cs="宋体"/>
          <w:b/>
          <w:bCs/>
          <w:kern w:val="0"/>
          <w:sz w:val="24"/>
          <w:szCs w:val="20"/>
        </w:rPr>
        <w:t>取用水监测计量设施运行情况：</w:t>
      </w:r>
      <w:r>
        <w:rPr>
          <w:rFonts w:hint="eastAsia" w:ascii="仿宋_GB2312" w:hAnsi="宋体" w:cs="宋体"/>
          <w:kern w:val="0"/>
          <w:sz w:val="24"/>
          <w:szCs w:val="20"/>
        </w:rPr>
        <w:t>应提供取用水计量器具检定或校准的证明文件。</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rPr>
      </w:pPr>
      <w:r>
        <w:rPr>
          <w:rFonts w:hint="eastAsia" w:ascii="仿宋_GB2312" w:hAnsi="宋体" w:cs="宋体"/>
          <w:b/>
          <w:bCs/>
          <w:kern w:val="0"/>
          <w:sz w:val="24"/>
        </w:rPr>
        <w:t>延续申请取水量：</w:t>
      </w:r>
      <w:r>
        <w:rPr>
          <w:rFonts w:hint="eastAsia" w:ascii="仿宋_GB2312" w:hAnsi="宋体" w:cs="宋体"/>
          <w:kern w:val="0"/>
          <w:sz w:val="24"/>
        </w:rPr>
        <w:t>填写申请延续的取水量，应小于等于原许可取水量，单位万m</w:t>
      </w:r>
      <w:r>
        <w:rPr>
          <w:rFonts w:hint="eastAsia" w:ascii="仿宋_GB2312" w:hAnsi="宋体" w:cs="宋体"/>
          <w:kern w:val="0"/>
          <w:sz w:val="24"/>
          <w:vertAlign w:val="superscript"/>
        </w:rPr>
        <w:t>3</w:t>
      </w:r>
      <w:r>
        <w:rPr>
          <w:rFonts w:hint="eastAsia" w:ascii="仿宋_GB2312" w:hAnsi="宋体" w:cs="宋体"/>
          <w:kern w:val="0"/>
          <w:sz w:val="24"/>
        </w:rPr>
        <w:t>/年。</w:t>
      </w:r>
    </w:p>
    <w:p>
      <w:pPr>
        <w:numPr>
          <w:ilvl w:val="0"/>
          <w:numId w:val="8"/>
        </w:numPr>
        <w:suppressAutoHyphens w:val="0"/>
        <w:overflowPunct/>
        <w:adjustRightInd w:val="0"/>
        <w:snapToGrid w:val="0"/>
        <w:spacing w:line="500" w:lineRule="exact"/>
        <w:ind w:left="0" w:firstLine="482"/>
        <w:jc w:val="left"/>
        <w:rPr>
          <w:rFonts w:ascii="仿宋_GB2312" w:hAnsi="宋体" w:cs="宋体"/>
          <w:kern w:val="0"/>
          <w:sz w:val="24"/>
          <w:szCs w:val="20"/>
        </w:rPr>
        <w:sectPr>
          <w:pgSz w:w="11906" w:h="16838"/>
          <w:pgMar w:top="2098" w:right="1531" w:bottom="1985" w:left="1531" w:header="851" w:footer="1191" w:gutter="0"/>
          <w:cols w:space="720" w:num="1"/>
          <w:docGrid w:linePitch="312" w:charSpace="0"/>
        </w:sectPr>
      </w:pPr>
      <w:r>
        <w:rPr>
          <w:rFonts w:hint="eastAsia" w:ascii="仿宋_GB2312" w:hAnsi="宋体" w:cs="宋体"/>
          <w:b/>
          <w:kern w:val="0"/>
          <w:sz w:val="24"/>
          <w:szCs w:val="20"/>
        </w:rPr>
        <w:t>延续申请取水期限：</w:t>
      </w:r>
      <w:r>
        <w:rPr>
          <w:rFonts w:hint="eastAsia" w:ascii="仿宋_GB2312" w:hAnsi="宋体" w:cs="宋体"/>
          <w:bCs/>
          <w:kern w:val="0"/>
          <w:sz w:val="24"/>
          <w:szCs w:val="20"/>
        </w:rPr>
        <w:t>申请延续取水期限，填写</w:t>
      </w:r>
      <w:r>
        <w:rPr>
          <w:rFonts w:hint="eastAsia" w:ascii="仿宋_GB2312" w:hAnsi="宋体" w:cs="宋体"/>
          <w:kern w:val="0"/>
          <w:sz w:val="24"/>
          <w:szCs w:val="20"/>
        </w:rPr>
        <w:t>年月日。</w:t>
      </w:r>
    </w:p>
    <w:tbl>
      <w:tblPr>
        <w:tblStyle w:val="1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88"/>
        <w:gridCol w:w="1273"/>
        <w:gridCol w:w="1562"/>
        <w:gridCol w:w="884"/>
        <w:gridCol w:w="53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7" w:type="dxa"/>
            <w:gridSpan w:val="7"/>
            <w:tcMar>
              <w:top w:w="0" w:type="dxa"/>
              <w:left w:w="108" w:type="dxa"/>
              <w:bottom w:w="0" w:type="dxa"/>
              <w:right w:w="108" w:type="dxa"/>
            </w:tcMar>
            <w:vAlign w:val="center"/>
          </w:tcPr>
          <w:p>
            <w:pPr>
              <w:spacing w:line="300" w:lineRule="exact"/>
              <w:ind w:firstLine="0" w:firstLineChars="0"/>
              <w:jc w:val="center"/>
              <w:rPr>
                <w:rFonts w:ascii="黑体" w:hAnsi="黑体" w:eastAsia="黑体" w:cs="宋体"/>
                <w:sz w:val="22"/>
                <w:szCs w:val="22"/>
              </w:rPr>
            </w:pPr>
            <w:r>
              <w:rPr>
                <w:rFonts w:hint="eastAsia" w:ascii="宋体" w:hAnsi="宋体" w:eastAsia="宋体"/>
                <w:kern w:val="0"/>
                <w:sz w:val="22"/>
                <w:szCs w:val="22"/>
              </w:rPr>
              <w:br w:type="page"/>
            </w:r>
            <w:r>
              <w:rPr>
                <w:rFonts w:hint="eastAsia" w:ascii="黑体" w:hAnsi="黑体" w:eastAsia="黑体" w:cs="宋体"/>
                <w:sz w:val="22"/>
                <w:szCs w:val="22"/>
              </w:rPr>
              <w:t>一、原取水许可证载明情况（系统自动读取）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取水单位</w:t>
            </w:r>
          </w:p>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color w:val="000000"/>
                <w:sz w:val="22"/>
                <w:szCs w:val="22"/>
              </w:rPr>
              <w:t>（或个人姓名）</w:t>
            </w:r>
          </w:p>
        </w:tc>
        <w:tc>
          <w:tcPr>
            <w:tcW w:w="2561"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2446"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统一社会信用代码</w:t>
            </w:r>
          </w:p>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（或身份证号码）</w:t>
            </w:r>
          </w:p>
        </w:tc>
        <w:tc>
          <w:tcPr>
            <w:tcW w:w="1951" w:type="dxa"/>
            <w:gridSpan w:val="2"/>
            <w:vAlign w:val="center"/>
          </w:tcPr>
          <w:p>
            <w:pPr>
              <w:adjustRightInd w:val="0"/>
              <w:snapToGrid w:val="0"/>
              <w:spacing w:line="300" w:lineRule="exact"/>
              <w:ind w:firstLine="0" w:firstLineChars="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取水地点</w:t>
            </w:r>
          </w:p>
        </w:tc>
        <w:tc>
          <w:tcPr>
            <w:tcW w:w="2561"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2446" w:type="dxa"/>
            <w:gridSpan w:val="2"/>
            <w:tcMar>
              <w:top w:w="0" w:type="dxa"/>
              <w:left w:w="108" w:type="dxa"/>
              <w:bottom w:w="0" w:type="dxa"/>
              <w:right w:w="108" w:type="dxa"/>
            </w:tcMar>
            <w:vAlign w:val="center"/>
          </w:tcPr>
          <w:p>
            <w:pPr>
              <w:spacing w:line="300" w:lineRule="exact"/>
              <w:ind w:firstLine="0" w:firstLineChars="0"/>
              <w:jc w:val="center"/>
              <w:rPr>
                <w:rFonts w:ascii="宋体" w:hAnsi="宋体" w:eastAsia="宋体" w:cs="宋体"/>
                <w:sz w:val="22"/>
                <w:szCs w:val="22"/>
              </w:rPr>
            </w:pPr>
            <w:r>
              <w:rPr>
                <w:rFonts w:hint="eastAsia" w:ascii="宋体" w:hAnsi="宋体" w:eastAsia="宋体" w:cs="宋体"/>
                <w:color w:val="000000"/>
                <w:sz w:val="22"/>
                <w:szCs w:val="22"/>
              </w:rPr>
              <w:t>水源类型</w:t>
            </w:r>
          </w:p>
        </w:tc>
        <w:tc>
          <w:tcPr>
            <w:tcW w:w="1951" w:type="dxa"/>
            <w:gridSpan w:val="2"/>
            <w:vAlign w:val="center"/>
          </w:tcPr>
          <w:p>
            <w:pPr>
              <w:spacing w:line="300" w:lineRule="exact"/>
              <w:ind w:firstLine="0" w:firstLineChars="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取水类型</w:t>
            </w:r>
          </w:p>
        </w:tc>
        <w:tc>
          <w:tcPr>
            <w:tcW w:w="2561"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2446" w:type="dxa"/>
            <w:gridSpan w:val="2"/>
            <w:tcMar>
              <w:top w:w="0" w:type="dxa"/>
              <w:left w:w="108" w:type="dxa"/>
              <w:bottom w:w="0" w:type="dxa"/>
              <w:right w:w="108" w:type="dxa"/>
            </w:tcMar>
            <w:vAlign w:val="center"/>
          </w:tcPr>
          <w:p>
            <w:pPr>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取水用途</w:t>
            </w:r>
          </w:p>
        </w:tc>
        <w:tc>
          <w:tcPr>
            <w:tcW w:w="1951" w:type="dxa"/>
            <w:gridSpan w:val="2"/>
            <w:vAlign w:val="center"/>
          </w:tcPr>
          <w:p>
            <w:pPr>
              <w:adjustRightInd w:val="0"/>
              <w:snapToGrid w:val="0"/>
              <w:spacing w:line="300" w:lineRule="exact"/>
              <w:ind w:firstLine="0" w:firstLineChars="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年取水量</w:t>
            </w:r>
          </w:p>
        </w:tc>
        <w:tc>
          <w:tcPr>
            <w:tcW w:w="2561" w:type="dxa"/>
            <w:gridSpan w:val="2"/>
            <w:tcMar>
              <w:top w:w="0" w:type="dxa"/>
              <w:left w:w="108" w:type="dxa"/>
              <w:bottom w:w="0" w:type="dxa"/>
              <w:right w:w="108" w:type="dxa"/>
            </w:tcMar>
            <w:vAlign w:val="center"/>
          </w:tcPr>
          <w:p>
            <w:pPr>
              <w:snapToGrid w:val="0"/>
              <w:spacing w:line="300" w:lineRule="exact"/>
              <w:ind w:firstLine="0" w:firstLineChars="0"/>
              <w:jc w:val="center"/>
              <w:rPr>
                <w:rFonts w:ascii="宋体" w:hAnsi="宋体" w:eastAsia="宋体" w:cs="宋体"/>
                <w:sz w:val="22"/>
                <w:szCs w:val="22"/>
              </w:rPr>
            </w:pPr>
          </w:p>
        </w:tc>
        <w:tc>
          <w:tcPr>
            <w:tcW w:w="2446" w:type="dxa"/>
            <w:gridSpan w:val="2"/>
            <w:tcMar>
              <w:top w:w="0" w:type="dxa"/>
              <w:left w:w="108" w:type="dxa"/>
              <w:bottom w:w="0" w:type="dxa"/>
              <w:right w:w="108" w:type="dxa"/>
            </w:tcMar>
            <w:vAlign w:val="center"/>
          </w:tcPr>
          <w:p>
            <w:pPr>
              <w:spacing w:line="300" w:lineRule="exact"/>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有效期限</w:t>
            </w:r>
          </w:p>
        </w:tc>
        <w:tc>
          <w:tcPr>
            <w:tcW w:w="1951" w:type="dxa"/>
            <w:gridSpan w:val="2"/>
            <w:vAlign w:val="center"/>
          </w:tcPr>
          <w:p>
            <w:pPr>
              <w:adjustRightInd w:val="0"/>
              <w:snapToGrid w:val="0"/>
              <w:spacing w:line="300" w:lineRule="exact"/>
              <w:ind w:firstLine="0" w:firstLineChars="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7" w:type="dxa"/>
            <w:gridSpan w:val="7"/>
            <w:tcMar>
              <w:top w:w="0" w:type="dxa"/>
              <w:left w:w="108" w:type="dxa"/>
              <w:bottom w:w="0" w:type="dxa"/>
              <w:right w:w="108" w:type="dxa"/>
            </w:tcMar>
            <w:vAlign w:val="center"/>
          </w:tcPr>
          <w:p>
            <w:pPr>
              <w:adjustRightInd w:val="0"/>
              <w:snapToGrid w:val="0"/>
              <w:spacing w:line="300" w:lineRule="exact"/>
              <w:ind w:firstLine="0" w:firstLineChars="0"/>
              <w:jc w:val="center"/>
              <w:rPr>
                <w:rFonts w:ascii="黑体" w:hAnsi="黑体" w:eastAsia="黑体" w:cs="宋体"/>
                <w:sz w:val="22"/>
                <w:szCs w:val="22"/>
              </w:rPr>
            </w:pPr>
            <w:r>
              <w:rPr>
                <w:rFonts w:hint="eastAsia" w:ascii="黑体" w:hAnsi="黑体" w:eastAsia="黑体" w:cs="宋体"/>
                <w:bCs/>
                <w:sz w:val="22"/>
                <w:szCs w:val="22"/>
              </w:rPr>
              <w:t>二、取用水有关情况说明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bCs/>
                <w:sz w:val="22"/>
                <w:szCs w:val="22"/>
              </w:rPr>
              <w:t>有效期内各年实际取水量（</w:t>
            </w:r>
            <w:r>
              <w:rPr>
                <w:rFonts w:hint="eastAsia" w:ascii="宋体" w:hAnsi="宋体" w:eastAsia="宋体" w:cs="宋体"/>
                <w:sz w:val="22"/>
                <w:szCs w:val="22"/>
              </w:rPr>
              <w:t>万m</w:t>
            </w:r>
            <w:r>
              <w:rPr>
                <w:rFonts w:hint="eastAsia" w:ascii="宋体" w:hAnsi="宋体" w:eastAsia="宋体" w:cs="宋体"/>
                <w:sz w:val="22"/>
                <w:szCs w:val="22"/>
                <w:vertAlign w:val="superscript"/>
              </w:rPr>
              <w:t>3</w:t>
            </w:r>
            <w:r>
              <w:rPr>
                <w:rFonts w:hint="eastAsia" w:ascii="宋体" w:hAnsi="宋体" w:eastAsia="宋体" w:cs="宋体"/>
                <w:sz w:val="22"/>
                <w:szCs w:val="22"/>
              </w:rPr>
              <w:t>/年）</w:t>
            </w:r>
          </w:p>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（系统自动读取）</w:t>
            </w:r>
          </w:p>
        </w:tc>
        <w:tc>
          <w:tcPr>
            <w:tcW w:w="1288" w:type="dxa"/>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第1年</w:t>
            </w:r>
          </w:p>
        </w:tc>
        <w:tc>
          <w:tcPr>
            <w:tcW w:w="1273" w:type="dxa"/>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第2年</w:t>
            </w:r>
          </w:p>
        </w:tc>
        <w:tc>
          <w:tcPr>
            <w:tcW w:w="1562" w:type="dxa"/>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第3年</w:t>
            </w:r>
          </w:p>
        </w:tc>
        <w:tc>
          <w:tcPr>
            <w:tcW w:w="1417" w:type="dxa"/>
            <w:gridSpan w:val="2"/>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第4年</w:t>
            </w:r>
          </w:p>
        </w:tc>
        <w:tc>
          <w:tcPr>
            <w:tcW w:w="1418" w:type="dxa"/>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1288" w:type="dxa"/>
            <w:vAlign w:val="center"/>
          </w:tcPr>
          <w:p>
            <w:pPr>
              <w:adjustRightInd w:val="0"/>
              <w:snapToGrid w:val="0"/>
              <w:spacing w:line="300" w:lineRule="exact"/>
              <w:ind w:firstLine="0" w:firstLineChars="0"/>
              <w:jc w:val="center"/>
              <w:rPr>
                <w:rFonts w:ascii="宋体" w:hAnsi="宋体" w:eastAsia="宋体" w:cs="宋体"/>
                <w:sz w:val="22"/>
                <w:szCs w:val="22"/>
              </w:rPr>
            </w:pPr>
          </w:p>
        </w:tc>
        <w:tc>
          <w:tcPr>
            <w:tcW w:w="1273" w:type="dxa"/>
            <w:vAlign w:val="center"/>
          </w:tcPr>
          <w:p>
            <w:pPr>
              <w:adjustRightInd w:val="0"/>
              <w:snapToGrid w:val="0"/>
              <w:spacing w:line="300" w:lineRule="exact"/>
              <w:ind w:firstLine="0" w:firstLineChars="0"/>
              <w:jc w:val="center"/>
              <w:rPr>
                <w:rFonts w:ascii="宋体" w:hAnsi="宋体" w:eastAsia="宋体" w:cs="宋体"/>
                <w:sz w:val="22"/>
                <w:szCs w:val="22"/>
              </w:rPr>
            </w:pPr>
          </w:p>
        </w:tc>
        <w:tc>
          <w:tcPr>
            <w:tcW w:w="1562" w:type="dxa"/>
            <w:vAlign w:val="center"/>
          </w:tcPr>
          <w:p>
            <w:pPr>
              <w:adjustRightInd w:val="0"/>
              <w:snapToGrid w:val="0"/>
              <w:spacing w:line="300" w:lineRule="exact"/>
              <w:ind w:firstLine="0" w:firstLineChars="0"/>
              <w:jc w:val="center"/>
              <w:rPr>
                <w:rFonts w:ascii="宋体" w:hAnsi="宋体" w:eastAsia="宋体" w:cs="宋体"/>
                <w:sz w:val="22"/>
                <w:szCs w:val="22"/>
              </w:rPr>
            </w:pPr>
          </w:p>
        </w:tc>
        <w:tc>
          <w:tcPr>
            <w:tcW w:w="1417" w:type="dxa"/>
            <w:gridSpan w:val="2"/>
            <w:vAlign w:val="center"/>
          </w:tcPr>
          <w:p>
            <w:pPr>
              <w:adjustRightInd w:val="0"/>
              <w:snapToGrid w:val="0"/>
              <w:spacing w:line="300" w:lineRule="exact"/>
              <w:ind w:firstLine="0" w:firstLineChars="0"/>
              <w:jc w:val="center"/>
              <w:rPr>
                <w:rFonts w:ascii="宋体" w:hAnsi="宋体" w:eastAsia="宋体" w:cs="宋体"/>
                <w:sz w:val="22"/>
                <w:szCs w:val="22"/>
              </w:rPr>
            </w:pPr>
          </w:p>
        </w:tc>
        <w:tc>
          <w:tcPr>
            <w:tcW w:w="1418" w:type="dxa"/>
            <w:vAlign w:val="center"/>
          </w:tcPr>
          <w:p>
            <w:pPr>
              <w:adjustRightInd w:val="0"/>
              <w:snapToGrid w:val="0"/>
              <w:spacing w:line="300" w:lineRule="exact"/>
              <w:ind w:firstLine="0" w:firstLineChars="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设计生产规模以及主要生产用水技术、工艺、设备是否有变化</w:t>
            </w:r>
          </w:p>
        </w:tc>
        <w:tc>
          <w:tcPr>
            <w:tcW w:w="6958" w:type="dxa"/>
            <w:gridSpan w:val="6"/>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6958" w:type="dxa"/>
            <w:gridSpan w:val="6"/>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具体变化情况：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取水水源、取水地点、取水工程、取水用途是否有变化</w:t>
            </w:r>
          </w:p>
        </w:tc>
        <w:tc>
          <w:tcPr>
            <w:tcW w:w="6958" w:type="dxa"/>
            <w:gridSpan w:val="6"/>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6958" w:type="dxa"/>
            <w:gridSpan w:val="6"/>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具体变化情况：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color w:val="000000"/>
                <w:sz w:val="22"/>
                <w:szCs w:val="22"/>
              </w:rPr>
              <w:t>取用水监测计量设施运行情况</w:t>
            </w:r>
          </w:p>
        </w:tc>
        <w:tc>
          <w:tcPr>
            <w:tcW w:w="2561" w:type="dxa"/>
            <w:gridSpan w:val="2"/>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监测计量设施正常运行情况</w:t>
            </w:r>
          </w:p>
        </w:tc>
        <w:tc>
          <w:tcPr>
            <w:tcW w:w="4397" w:type="dxa"/>
            <w:gridSpan w:val="4"/>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2561" w:type="dxa"/>
            <w:gridSpan w:val="2"/>
            <w:vMerge w:val="restart"/>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取水计量器具定期进行检定或校准情况</w:t>
            </w:r>
          </w:p>
        </w:tc>
        <w:tc>
          <w:tcPr>
            <w:tcW w:w="4397" w:type="dxa"/>
            <w:gridSpan w:val="4"/>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□是   □否   上传检定或校准的证明文件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2561" w:type="dxa"/>
            <w:gridSpan w:val="2"/>
            <w:vMerge w:val="continue"/>
            <w:vAlign w:val="center"/>
          </w:tcPr>
          <w:p>
            <w:pPr>
              <w:adjustRightInd w:val="0"/>
              <w:snapToGrid w:val="0"/>
              <w:spacing w:line="300" w:lineRule="exact"/>
              <w:ind w:firstLine="0" w:firstLineChars="0"/>
              <w:jc w:val="left"/>
              <w:rPr>
                <w:rFonts w:ascii="宋体" w:hAnsi="宋体" w:eastAsia="宋体" w:cs="宋体"/>
                <w:sz w:val="22"/>
                <w:szCs w:val="22"/>
              </w:rPr>
            </w:pPr>
          </w:p>
        </w:tc>
        <w:tc>
          <w:tcPr>
            <w:tcW w:w="4397" w:type="dxa"/>
            <w:gridSpan w:val="4"/>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检定或校准的部门：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2561" w:type="dxa"/>
            <w:gridSpan w:val="2"/>
            <w:vMerge w:val="continue"/>
            <w:vAlign w:val="center"/>
          </w:tcPr>
          <w:p>
            <w:pPr>
              <w:adjustRightInd w:val="0"/>
              <w:snapToGrid w:val="0"/>
              <w:spacing w:line="300" w:lineRule="exact"/>
              <w:ind w:firstLine="0" w:firstLineChars="0"/>
              <w:jc w:val="left"/>
              <w:rPr>
                <w:rFonts w:ascii="宋体" w:hAnsi="宋体" w:eastAsia="宋体" w:cs="宋体"/>
                <w:sz w:val="22"/>
                <w:szCs w:val="22"/>
              </w:rPr>
            </w:pPr>
          </w:p>
        </w:tc>
        <w:tc>
          <w:tcPr>
            <w:tcW w:w="4397" w:type="dxa"/>
            <w:gridSpan w:val="4"/>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最近一次检定或校准时间：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2561" w:type="dxa"/>
            <w:gridSpan w:val="2"/>
            <w:vMerge w:val="restart"/>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在取水许可有效期内是否发生过计量器具安装位置的拆改挪移或计量方式的调整或计量器具的更换</w:t>
            </w:r>
          </w:p>
        </w:tc>
        <w:tc>
          <w:tcPr>
            <w:tcW w:w="4397" w:type="dxa"/>
            <w:gridSpan w:val="4"/>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2561" w:type="dxa"/>
            <w:gridSpan w:val="2"/>
            <w:vMerge w:val="continue"/>
            <w:vAlign w:val="center"/>
          </w:tcPr>
          <w:p>
            <w:pPr>
              <w:adjustRightInd w:val="0"/>
              <w:snapToGrid w:val="0"/>
              <w:spacing w:line="300" w:lineRule="exact"/>
              <w:ind w:firstLine="0" w:firstLineChars="0"/>
              <w:jc w:val="left"/>
              <w:rPr>
                <w:rFonts w:ascii="宋体" w:hAnsi="宋体" w:eastAsia="宋体" w:cs="宋体"/>
                <w:sz w:val="22"/>
                <w:szCs w:val="22"/>
              </w:rPr>
            </w:pPr>
          </w:p>
        </w:tc>
        <w:tc>
          <w:tcPr>
            <w:tcW w:w="4397" w:type="dxa"/>
            <w:gridSpan w:val="4"/>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具体调整情况：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6958" w:type="dxa"/>
            <w:gridSpan w:val="6"/>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计量设施的维护方式 □自维护 □第三方维护 □政府组织维护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r>
              <w:rPr>
                <w:rFonts w:hint="eastAsia" w:ascii="宋体" w:hAnsi="宋体" w:eastAsia="宋体" w:cs="宋体"/>
                <w:bCs/>
                <w:color w:val="000000"/>
                <w:sz w:val="22"/>
                <w:szCs w:val="22"/>
              </w:rPr>
              <w:t>是否存在违反《中华人民共和国水法》《取水许可和水资源费征收管理条例》规定的取用水行为</w:t>
            </w:r>
          </w:p>
        </w:tc>
        <w:tc>
          <w:tcPr>
            <w:tcW w:w="6958" w:type="dxa"/>
            <w:gridSpan w:val="6"/>
            <w:vAlign w:val="center"/>
          </w:tcPr>
          <w:p>
            <w:pPr>
              <w:adjustRightInd w:val="0"/>
              <w:snapToGrid w:val="0"/>
              <w:spacing w:line="300" w:lineRule="exact"/>
              <w:ind w:firstLine="0" w:firstLineChars="0"/>
              <w:jc w:val="left"/>
              <w:rPr>
                <w:rFonts w:ascii="宋体" w:hAnsi="宋体" w:eastAsia="宋体" w:cs="宋体"/>
                <w:sz w:val="22"/>
                <w:szCs w:val="22"/>
              </w:rPr>
            </w:pPr>
            <w:r>
              <w:rPr>
                <w:rFonts w:hint="eastAsia" w:ascii="宋体" w:hAnsi="宋体" w:eastAsia="宋体" w:cs="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color w:val="000000"/>
                <w:sz w:val="22"/>
                <w:szCs w:val="22"/>
              </w:rPr>
            </w:pPr>
          </w:p>
        </w:tc>
        <w:tc>
          <w:tcPr>
            <w:tcW w:w="6958" w:type="dxa"/>
            <w:gridSpan w:val="6"/>
            <w:vAlign w:val="center"/>
          </w:tcPr>
          <w:p>
            <w:pPr>
              <w:adjustRightInd w:val="0"/>
              <w:snapToGrid w:val="0"/>
              <w:spacing w:line="300" w:lineRule="exact"/>
              <w:ind w:firstLine="0" w:firstLineChars="0"/>
              <w:jc w:val="left"/>
              <w:rPr>
                <w:rFonts w:ascii="宋体" w:hAnsi="宋体" w:eastAsia="宋体" w:cs="宋体"/>
                <w:sz w:val="22"/>
                <w:szCs w:val="22"/>
                <w:u w:val="single"/>
              </w:rPr>
            </w:pPr>
            <w:r>
              <w:rPr>
                <w:rFonts w:hint="eastAsia" w:ascii="宋体" w:hAnsi="宋体" w:eastAsia="宋体" w:cs="宋体"/>
                <w:sz w:val="22"/>
                <w:szCs w:val="22"/>
              </w:rPr>
              <w:t xml:space="preserve">具体违法行为：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037" w:type="dxa"/>
            <w:gridSpan w:val="7"/>
            <w:tcMar>
              <w:top w:w="0" w:type="dxa"/>
              <w:left w:w="108" w:type="dxa"/>
              <w:bottom w:w="0" w:type="dxa"/>
              <w:right w:w="108" w:type="dxa"/>
            </w:tcMar>
            <w:vAlign w:val="center"/>
          </w:tcPr>
          <w:p>
            <w:pPr>
              <w:adjustRightInd w:val="0"/>
              <w:snapToGrid w:val="0"/>
              <w:spacing w:line="300" w:lineRule="exact"/>
              <w:ind w:firstLine="0" w:firstLineChars="0"/>
              <w:jc w:val="center"/>
              <w:rPr>
                <w:rFonts w:ascii="黑体" w:hAnsi="黑体" w:eastAsia="黑体" w:cs="宋体"/>
                <w:bCs/>
                <w:sz w:val="22"/>
                <w:szCs w:val="22"/>
              </w:rPr>
            </w:pPr>
            <w:r>
              <w:rPr>
                <w:rFonts w:hint="eastAsia" w:ascii="黑体" w:hAnsi="黑体" w:eastAsia="黑体" w:cs="宋体"/>
                <w:bCs/>
                <w:sz w:val="22"/>
                <w:szCs w:val="22"/>
              </w:rPr>
              <w:t>三、申请的取水量和期限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延续申请取水量</w:t>
            </w:r>
          </w:p>
        </w:tc>
        <w:tc>
          <w:tcPr>
            <w:tcW w:w="6958" w:type="dxa"/>
            <w:gridSpan w:val="6"/>
            <w:vAlign w:val="center"/>
          </w:tcPr>
          <w:p>
            <w:pPr>
              <w:adjustRightInd w:val="0"/>
              <w:snapToGrid w:val="0"/>
              <w:spacing w:line="300" w:lineRule="exact"/>
              <w:ind w:firstLine="0" w:firstLineChars="0"/>
              <w:jc w:val="right"/>
              <w:rPr>
                <w:rFonts w:ascii="宋体" w:hAnsi="宋体" w:eastAsia="宋体" w:cs="宋体"/>
                <w:sz w:val="22"/>
                <w:szCs w:val="22"/>
              </w:rPr>
            </w:pPr>
            <w:r>
              <w:rPr>
                <w:rFonts w:hint="eastAsia" w:ascii="宋体" w:hAnsi="宋体" w:eastAsia="宋体" w:cs="宋体"/>
                <w:sz w:val="22"/>
                <w:szCs w:val="22"/>
              </w:rPr>
              <w:t>万m</w:t>
            </w:r>
            <w:r>
              <w:rPr>
                <w:rFonts w:hint="eastAsia" w:ascii="宋体" w:hAnsi="宋体" w:eastAsia="宋体" w:cs="宋体"/>
                <w:sz w:val="22"/>
                <w:szCs w:val="22"/>
                <w:vertAlign w:val="superscript"/>
              </w:rPr>
              <w:t>3</w:t>
            </w:r>
            <w:r>
              <w:rPr>
                <w:rFonts w:hint="eastAsia" w:ascii="宋体" w:hAnsi="宋体" w:eastAsia="宋体" w:cs="宋体"/>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79" w:type="dxa"/>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延续申请取水期限</w:t>
            </w:r>
          </w:p>
        </w:tc>
        <w:tc>
          <w:tcPr>
            <w:tcW w:w="6958" w:type="dxa"/>
            <w:gridSpan w:val="6"/>
            <w:vAlign w:val="center"/>
          </w:tcPr>
          <w:p>
            <w:pPr>
              <w:adjustRightInd w:val="0"/>
              <w:snapToGrid w:val="0"/>
              <w:spacing w:line="300" w:lineRule="exact"/>
              <w:ind w:firstLine="0" w:firstLineChars="0"/>
              <w:jc w:val="center"/>
              <w:rPr>
                <w:rFonts w:ascii="宋体" w:hAnsi="宋体" w:eastAsia="宋体" w:cs="宋体"/>
                <w:sz w:val="22"/>
                <w:szCs w:val="22"/>
              </w:rPr>
            </w:pPr>
            <w:r>
              <w:rPr>
                <w:rFonts w:hint="eastAsia" w:ascii="宋体" w:hAnsi="宋体" w:eastAsia="宋体" w:cs="宋体"/>
                <w:sz w:val="22"/>
                <w:szCs w:val="2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7" w:type="dxa"/>
            <w:gridSpan w:val="7"/>
            <w:tcMar>
              <w:top w:w="0" w:type="dxa"/>
              <w:left w:w="108" w:type="dxa"/>
              <w:bottom w:w="0" w:type="dxa"/>
              <w:right w:w="108" w:type="dxa"/>
            </w:tcMar>
            <w:vAlign w:val="center"/>
          </w:tcPr>
          <w:p>
            <w:pPr>
              <w:adjustRightInd w:val="0"/>
              <w:snapToGrid w:val="0"/>
              <w:spacing w:line="300" w:lineRule="exact"/>
              <w:ind w:firstLine="0" w:firstLineChars="0"/>
              <w:jc w:val="center"/>
              <w:rPr>
                <w:rFonts w:ascii="黑体" w:hAnsi="黑体" w:eastAsia="黑体" w:cs="宋体"/>
                <w:bCs/>
                <w:sz w:val="22"/>
                <w:szCs w:val="22"/>
              </w:rPr>
            </w:pPr>
            <w:r>
              <w:rPr>
                <w:rFonts w:hint="eastAsia" w:ascii="黑体" w:hAnsi="黑体" w:eastAsia="黑体" w:cs="宋体"/>
                <w:bCs/>
                <w:sz w:val="22"/>
                <w:szCs w:val="22"/>
              </w:rPr>
              <w:t>四、承诺内容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7" w:hRule="atLeast"/>
        </w:trPr>
        <w:tc>
          <w:tcPr>
            <w:tcW w:w="9037" w:type="dxa"/>
            <w:gridSpan w:val="7"/>
            <w:tcMar>
              <w:top w:w="0" w:type="dxa"/>
              <w:left w:w="108" w:type="dxa"/>
              <w:bottom w:w="0" w:type="dxa"/>
              <w:right w:w="108" w:type="dxa"/>
            </w:tcMar>
            <w:vAlign w:val="center"/>
          </w:tcPr>
          <w:p>
            <w:pPr>
              <w:adjustRightInd w:val="0"/>
              <w:snapToGrid w:val="0"/>
              <w:spacing w:line="400" w:lineRule="exact"/>
              <w:ind w:firstLine="0" w:firstLineChars="0"/>
              <w:rPr>
                <w:rFonts w:ascii="宋体" w:hAnsi="宋体" w:eastAsia="宋体" w:cs="宋体"/>
                <w:bCs/>
                <w:sz w:val="22"/>
                <w:szCs w:val="22"/>
              </w:rPr>
            </w:pP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本单位（个人）郑重承诺：</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一、严格遵守取水管理相关法律、法规和规章的有关规定，诚实守法。 </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二、按规定申请年度取（用）水计划并严格执行，并按规定缴纳水资源税。</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三、规范安装取水计量设施并定期检定，保证正常运行，年取水量严格按照取水申请要求，不超许可取水。 </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四、按照规定的退水方式、退水量排放废污水。</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五、所提供的所有资料或信息均合法、真实、有效，并对所提供的资料真实性负责。 </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六、积极配合水行政主管部门的取用水事中事后监管。</w:t>
            </w:r>
          </w:p>
          <w:p>
            <w:pPr>
              <w:adjustRightInd w:val="0"/>
              <w:snapToGrid w:val="0"/>
              <w:spacing w:line="400" w:lineRule="exact"/>
              <w:ind w:firstLine="0" w:firstLineChars="0"/>
              <w:rPr>
                <w:rFonts w:ascii="宋体" w:hAnsi="宋体" w:eastAsia="宋体" w:cs="宋体"/>
                <w:bCs/>
                <w:sz w:val="22"/>
                <w:szCs w:val="22"/>
              </w:rPr>
            </w:pPr>
            <w:r>
              <w:rPr>
                <w:rFonts w:hint="eastAsia" w:ascii="宋体" w:hAnsi="宋体" w:eastAsia="宋体" w:cs="宋体"/>
                <w:bCs/>
                <w:sz w:val="22"/>
                <w:szCs w:val="22"/>
              </w:rPr>
              <w:t>七、如违背上述承诺，依法承担由此引起的法律责任。</w:t>
            </w: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right="440" w:firstLine="4290" w:firstLineChars="1950"/>
              <w:rPr>
                <w:rFonts w:ascii="宋体" w:hAnsi="宋体" w:eastAsia="宋体" w:cs="宋体"/>
                <w:bCs/>
                <w:sz w:val="22"/>
                <w:szCs w:val="22"/>
              </w:rPr>
            </w:pPr>
            <w:r>
              <w:rPr>
                <w:rFonts w:hint="eastAsia" w:ascii="宋体" w:hAnsi="宋体" w:eastAsia="宋体" w:cs="宋体"/>
                <w:bCs/>
                <w:sz w:val="22"/>
                <w:szCs w:val="22"/>
              </w:rPr>
              <w:t>申请人（委托代理人/代理机构）：</w:t>
            </w:r>
          </w:p>
          <w:p>
            <w:pPr>
              <w:adjustRightInd w:val="0"/>
              <w:snapToGrid w:val="0"/>
              <w:spacing w:line="400" w:lineRule="exact"/>
              <w:ind w:right="440" w:firstLine="0" w:firstLineChars="0"/>
              <w:jc w:val="center"/>
              <w:rPr>
                <w:rFonts w:ascii="宋体" w:hAnsi="宋体" w:eastAsia="宋体" w:cs="宋体"/>
                <w:bCs/>
                <w:sz w:val="22"/>
                <w:szCs w:val="22"/>
              </w:rPr>
            </w:pPr>
            <w:r>
              <w:rPr>
                <w:rFonts w:hint="eastAsia" w:ascii="宋体" w:hAnsi="宋体" w:eastAsia="宋体" w:cs="宋体"/>
                <w:bCs/>
                <w:sz w:val="22"/>
                <w:szCs w:val="22"/>
              </w:rPr>
              <w:t xml:space="preserve">                               （签字盖章）</w:t>
            </w:r>
          </w:p>
          <w:p>
            <w:pPr>
              <w:adjustRightInd w:val="0"/>
              <w:snapToGrid w:val="0"/>
              <w:spacing w:line="400" w:lineRule="exact"/>
              <w:ind w:firstLine="0" w:firstLineChars="0"/>
              <w:jc w:val="right"/>
              <w:rPr>
                <w:rFonts w:ascii="宋体" w:hAnsi="宋体" w:eastAsia="宋体" w:cs="宋体"/>
                <w:bCs/>
                <w:sz w:val="22"/>
                <w:szCs w:val="22"/>
              </w:rPr>
            </w:pPr>
          </w:p>
          <w:p>
            <w:pPr>
              <w:adjustRightInd w:val="0"/>
              <w:snapToGrid w:val="0"/>
              <w:spacing w:line="400" w:lineRule="exact"/>
              <w:ind w:right="440" w:firstLine="0" w:firstLineChars="0"/>
              <w:jc w:val="center"/>
              <w:rPr>
                <w:rFonts w:ascii="宋体" w:hAnsi="宋体" w:eastAsia="宋体" w:cs="宋体"/>
                <w:sz w:val="22"/>
                <w:szCs w:val="22"/>
              </w:rPr>
            </w:pPr>
            <w:r>
              <w:rPr>
                <w:rFonts w:hint="eastAsia" w:ascii="宋体" w:hAnsi="宋体" w:eastAsia="宋体" w:cs="宋体"/>
                <w:sz w:val="22"/>
                <w:szCs w:val="22"/>
              </w:rPr>
              <w:t xml:space="preserve">                              年  月  日</w:t>
            </w:r>
          </w:p>
          <w:p>
            <w:pPr>
              <w:adjustRightInd w:val="0"/>
              <w:snapToGrid w:val="0"/>
              <w:spacing w:line="300" w:lineRule="exact"/>
              <w:ind w:firstLine="0" w:firstLineChars="0"/>
              <w:jc w:val="right"/>
              <w:rPr>
                <w:rFonts w:ascii="宋体" w:hAnsi="宋体" w:eastAsia="宋体" w:cs="宋体"/>
                <w:sz w:val="22"/>
                <w:szCs w:val="22"/>
              </w:rPr>
            </w:pPr>
          </w:p>
        </w:tc>
      </w:tr>
    </w:tbl>
    <w:p>
      <w:pPr>
        <w:ind w:firstLine="640"/>
        <w:rPr>
          <w:rFonts w:ascii="黑体" w:hAnsi="黑体" w:eastAsia="黑体"/>
          <w:szCs w:val="32"/>
        </w:rPr>
        <w:sectPr>
          <w:pgSz w:w="11906" w:h="16838"/>
          <w:pgMar w:top="2098" w:right="1531" w:bottom="1985" w:left="1531" w:header="851" w:footer="1191" w:gutter="0"/>
          <w:cols w:space="720" w:num="1"/>
          <w:docGrid w:linePitch="312" w:charSpace="0"/>
        </w:sectPr>
      </w:pPr>
    </w:p>
    <w:p>
      <w:pPr>
        <w:spacing w:before="72" w:beforeLines="30"/>
        <w:ind w:firstLine="0" w:firstLineChars="0"/>
        <w:rPr>
          <w:rFonts w:ascii="Times New Roman" w:hAnsi="Times New Roman"/>
          <w:szCs w:val="32"/>
        </w:rPr>
      </w:pPr>
      <w:r>
        <w:rPr>
          <w:rFonts w:hint="eastAsia" w:ascii="黑体" w:hAnsi="黑体" w:eastAsia="黑体"/>
          <w:szCs w:val="32"/>
        </w:rPr>
        <w:t>附件</w:t>
      </w:r>
      <w:r>
        <w:rPr>
          <w:rFonts w:ascii="黑体" w:hAnsi="黑体" w:eastAsia="黑体"/>
          <w:szCs w:val="32"/>
        </w:rPr>
        <w:t>4</w:t>
      </w:r>
    </w:p>
    <w:p>
      <w:pPr>
        <w:ind w:firstLine="1440"/>
        <w:jc w:val="center"/>
        <w:rPr>
          <w:rFonts w:ascii="Times New Roman" w:hAnsi="Times New Roman" w:eastAsia="黑体"/>
          <w:sz w:val="72"/>
          <w:szCs w:val="20"/>
        </w:rPr>
      </w:pPr>
    </w:p>
    <w:p>
      <w:pPr>
        <w:ind w:firstLine="1440"/>
        <w:jc w:val="center"/>
        <w:rPr>
          <w:rFonts w:ascii="Times New Roman" w:hAnsi="Times New Roman" w:eastAsia="黑体"/>
          <w:sz w:val="72"/>
          <w:szCs w:val="20"/>
        </w:rPr>
      </w:pPr>
    </w:p>
    <w:p>
      <w:pPr>
        <w:ind w:firstLine="1440"/>
        <w:jc w:val="center"/>
        <w:rPr>
          <w:rFonts w:ascii="Times New Roman" w:hAnsi="Times New Roman" w:eastAsia="黑体"/>
          <w:sz w:val="72"/>
          <w:szCs w:val="20"/>
        </w:rPr>
      </w:pPr>
    </w:p>
    <w:p>
      <w:pPr>
        <w:spacing w:line="240" w:lineRule="auto"/>
        <w:ind w:firstLine="0" w:firstLineChars="0"/>
        <w:jc w:val="center"/>
        <w:rPr>
          <w:rFonts w:ascii="方正小标宋简体" w:hAnsi="Times New Roman" w:eastAsia="方正小标宋简体"/>
          <w:sz w:val="72"/>
          <w:szCs w:val="20"/>
        </w:rPr>
      </w:pPr>
      <w:r>
        <w:rPr>
          <w:rFonts w:hint="eastAsia" w:ascii="方正小标宋简体" w:hAnsi="Times New Roman" w:eastAsia="方正小标宋简体"/>
          <w:sz w:val="72"/>
          <w:szCs w:val="20"/>
        </w:rPr>
        <w:t>取 水 许 可 申 请 书</w:t>
      </w:r>
    </w:p>
    <w:p>
      <w:pPr>
        <w:ind w:firstLine="640"/>
        <w:jc w:val="center"/>
        <w:rPr>
          <w:rFonts w:ascii="Times New Roman" w:hAnsi="Times New Roman" w:eastAsia="黑体"/>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adjustRightInd w:val="0"/>
        <w:snapToGrid w:val="0"/>
        <w:spacing w:line="360" w:lineRule="auto"/>
        <w:ind w:firstLine="992" w:firstLineChars="310"/>
        <w:rPr>
          <w:rFonts w:ascii="Times New Roman" w:hAnsi="Times New Roman" w:eastAsia="黑体"/>
          <w:szCs w:val="20"/>
          <w:u w:val="single"/>
        </w:rPr>
      </w:pPr>
      <w:r>
        <w:rPr>
          <w:rFonts w:ascii="Times New Roman" w:hAnsi="Times New Roman" w:eastAsia="黑体"/>
          <w:szCs w:val="20"/>
        </w:rPr>
        <w:t>申请人（盖章）</w:t>
      </w:r>
      <w:r>
        <w:rPr>
          <w:rFonts w:ascii="Times New Roman" w:hAnsi="Times New Roman" w:eastAsia="黑体"/>
          <w:szCs w:val="20"/>
          <w:u w:val="single"/>
        </w:rPr>
        <w:t xml:space="preserve">                      </w:t>
      </w:r>
    </w:p>
    <w:p>
      <w:pPr>
        <w:adjustRightInd w:val="0"/>
        <w:snapToGrid w:val="0"/>
        <w:spacing w:line="360" w:lineRule="auto"/>
        <w:ind w:firstLine="992" w:firstLineChars="310"/>
        <w:rPr>
          <w:rFonts w:ascii="Times New Roman" w:hAnsi="Times New Roman" w:eastAsia="黑体"/>
          <w:szCs w:val="20"/>
          <w:u w:val="single"/>
        </w:rPr>
      </w:pPr>
      <w:r>
        <w:rPr>
          <w:rFonts w:ascii="Times New Roman" w:hAnsi="Times New Roman" w:eastAsia="黑体"/>
          <w:szCs w:val="20"/>
        </w:rPr>
        <w:t>申请日期</w:t>
      </w:r>
      <w:r>
        <w:rPr>
          <w:rFonts w:ascii="Times New Roman" w:hAnsi="Times New Roman" w:eastAsia="黑体"/>
          <w:szCs w:val="20"/>
          <w:u w:val="single"/>
        </w:rPr>
        <w:t xml:space="preserve">                            </w:t>
      </w:r>
      <w:r>
        <w:rPr>
          <w:rFonts w:ascii="Times New Roman" w:hAnsi="Times New Roman" w:eastAsia="黑体"/>
          <w:szCs w:val="20"/>
        </w:rPr>
        <w:t xml:space="preserve"> </w:t>
      </w:r>
    </w:p>
    <w:p>
      <w:pPr>
        <w:ind w:firstLine="0" w:firstLineChars="0"/>
        <w:jc w:val="center"/>
        <w:rPr>
          <w:rFonts w:ascii="Times New Roman" w:hAnsi="Times New Roman"/>
          <w:sz w:val="28"/>
          <w:szCs w:val="28"/>
        </w:rPr>
      </w:pPr>
      <w:r>
        <w:rPr>
          <w:rFonts w:ascii="Times New Roman" w:hAnsi="Times New Roman" w:eastAsia="黑体"/>
          <w:szCs w:val="20"/>
        </w:rPr>
        <w:t>中华人民共和国水利部监制</w:t>
      </w:r>
    </w:p>
    <w:p>
      <w:pPr>
        <w:spacing w:line="0" w:lineRule="atLeast"/>
        <w:ind w:firstLine="640"/>
        <w:jc w:val="center"/>
        <w:rPr>
          <w:rFonts w:ascii="Times New Roman" w:hAnsi="Times New Roman"/>
          <w:szCs w:val="20"/>
        </w:rPr>
        <w:sectPr>
          <w:pgSz w:w="11906" w:h="16838"/>
          <w:pgMar w:top="2098" w:right="1531" w:bottom="1985" w:left="1531" w:header="851" w:footer="1191" w:gutter="0"/>
          <w:cols w:space="720" w:num="1"/>
          <w:docGrid w:linePitch="312" w:charSpace="0"/>
        </w:sectPr>
      </w:pPr>
    </w:p>
    <w:p>
      <w:pPr>
        <w:spacing w:line="400" w:lineRule="exact"/>
        <w:ind w:firstLine="0" w:firstLineChars="0"/>
        <w:rPr>
          <w:rFonts w:ascii="方正小标宋简体" w:hAnsi="Times New Roman" w:eastAsia="方正小标宋简体"/>
          <w:kern w:val="0"/>
          <w:szCs w:val="32"/>
        </w:rPr>
      </w:pPr>
    </w:p>
    <w:p>
      <w:pPr>
        <w:spacing w:line="400" w:lineRule="exact"/>
        <w:ind w:firstLine="0" w:firstLineChars="0"/>
        <w:jc w:val="center"/>
        <w:rPr>
          <w:rFonts w:ascii="方正小标宋简体" w:hAnsi="Times New Roman" w:eastAsia="方正小标宋简体"/>
          <w:kern w:val="0"/>
          <w:szCs w:val="32"/>
        </w:rPr>
      </w:pPr>
      <w:r>
        <w:rPr>
          <w:rFonts w:hint="eastAsia" w:ascii="方正小标宋简体" w:hAnsi="Times New Roman" w:eastAsia="方正小标宋简体"/>
          <w:kern w:val="0"/>
          <w:szCs w:val="32"/>
        </w:rPr>
        <w:t>填表说明</w:t>
      </w:r>
    </w:p>
    <w:p>
      <w:pPr>
        <w:spacing w:line="400" w:lineRule="exact"/>
        <w:ind w:firstLine="480"/>
        <w:jc w:val="center"/>
        <w:rPr>
          <w:rFonts w:ascii="仿宋_GB2312" w:hAnsi="仿宋" w:cs="仿宋"/>
          <w:kern w:val="0"/>
          <w:sz w:val="24"/>
        </w:rPr>
      </w:pPr>
    </w:p>
    <w:p>
      <w:pPr>
        <w:numPr>
          <w:ilvl w:val="0"/>
          <w:numId w:val="9"/>
        </w:numPr>
        <w:tabs>
          <w:tab w:val="clear" w:pos="420"/>
        </w:tabs>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申请人</w:t>
      </w:r>
      <w:r>
        <w:rPr>
          <w:rFonts w:hint="eastAsia" w:ascii="仿宋_GB2312" w:hAnsi="宋体" w:cs="宋体"/>
          <w:kern w:val="0"/>
          <w:sz w:val="24"/>
        </w:rPr>
        <w:t>：申请取水的单位或个人名称，包括法人、公民和其他组织（非法人组织）。单位名称应与注册登记信息一致，个人（公民）名称应与身份证信息一致。</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统一社会信用代码（身份证号码）</w:t>
      </w:r>
      <w:r>
        <w:rPr>
          <w:rFonts w:hint="eastAsia" w:ascii="仿宋_GB2312" w:hAnsi="宋体" w:cs="宋体"/>
          <w:kern w:val="0"/>
          <w:sz w:val="24"/>
        </w:rPr>
        <w:t>：申请人为法人或其他组织时，填写其统一社会信用代码；申请人为个人（公民）时，填写其身份证号码。</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法定代表人：</w:t>
      </w:r>
      <w:r>
        <w:rPr>
          <w:rFonts w:hint="eastAsia" w:ascii="仿宋_GB2312" w:hAnsi="宋体" w:cs="宋体"/>
          <w:kern w:val="0"/>
          <w:sz w:val="24"/>
        </w:rPr>
        <w:t>申请人为法人或其他组织时，填写法定代表人；申请人为个人（公民）时，不填。</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住所（住址）：</w:t>
      </w:r>
      <w:r>
        <w:rPr>
          <w:rFonts w:hint="eastAsia" w:ascii="仿宋_GB2312" w:hAnsi="宋体" w:cs="宋体"/>
          <w:kern w:val="0"/>
          <w:sz w:val="24"/>
        </w:rPr>
        <w:t>单位按工商或事业单位登记机关登记的注册地址填写，应与注册登记信息一致；个人填写身份证载明的住址。</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邮编：</w:t>
      </w:r>
      <w:r>
        <w:rPr>
          <w:rFonts w:hint="eastAsia" w:ascii="仿宋_GB2312" w:hAnsi="宋体" w:cs="宋体"/>
          <w:kern w:val="0"/>
          <w:sz w:val="24"/>
        </w:rPr>
        <w:t>住所（住址）所在行政区域的邮政编码。</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生产经营场所地址：</w:t>
      </w:r>
      <w:r>
        <w:rPr>
          <w:rFonts w:hint="eastAsia" w:ascii="仿宋_GB2312" w:hAnsi="宋体" w:cs="宋体"/>
          <w:kern w:val="0"/>
          <w:sz w:val="24"/>
        </w:rPr>
        <w:t>填写申请人生产经营的地点，填至具体街道、小区门牌号。</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行业类别：</w:t>
      </w:r>
      <w:r>
        <w:rPr>
          <w:rFonts w:hint="eastAsia" w:ascii="仿宋_GB2312" w:hAnsi="宋体" w:cs="宋体"/>
          <w:kern w:val="0"/>
          <w:sz w:val="24"/>
        </w:rPr>
        <w:t>按照国民经济行业分类标准GB/T 4754—2017的中类填写。</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用水管理部门：</w:t>
      </w:r>
      <w:r>
        <w:rPr>
          <w:rFonts w:hint="eastAsia" w:ascii="仿宋_GB2312" w:hAnsi="宋体" w:cs="宋体"/>
          <w:kern w:val="0"/>
          <w:sz w:val="24"/>
        </w:rPr>
        <w:t>取水单位的用水管理部门名称，取水个人不填。</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联系人：</w:t>
      </w:r>
      <w:r>
        <w:rPr>
          <w:rFonts w:hint="eastAsia" w:ascii="仿宋_GB2312" w:hAnsi="宋体" w:cs="宋体"/>
          <w:kern w:val="0"/>
          <w:sz w:val="24"/>
        </w:rPr>
        <w:t>取用水管理部门对外沟通、联系的固定人员的姓名；申请人为个人时，填写其本人。</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手机号码：</w:t>
      </w:r>
      <w:r>
        <w:rPr>
          <w:rFonts w:hint="eastAsia" w:ascii="仿宋_GB2312" w:hAnsi="宋体" w:cs="宋体"/>
          <w:kern w:val="0"/>
          <w:sz w:val="24"/>
        </w:rPr>
        <w:t>联系人的常用手机号码。</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共同申请人：</w:t>
      </w:r>
      <w:r>
        <w:rPr>
          <w:rFonts w:hint="eastAsia" w:ascii="仿宋_GB2312" w:hAnsi="宋体" w:cs="宋体"/>
          <w:kern w:val="0"/>
          <w:sz w:val="24"/>
        </w:rPr>
        <w:t>如有共同申请人，填写共同申请人的信息，包括单位名称（个人姓名）、统一社会信用代码（身份证号码）及对应享有的份额。</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项目名称：</w:t>
      </w:r>
      <w:r>
        <w:rPr>
          <w:rFonts w:hint="eastAsia" w:ascii="仿宋_GB2312" w:hAnsi="宋体" w:cs="宋体"/>
          <w:kern w:val="0"/>
          <w:sz w:val="24"/>
        </w:rPr>
        <w:t>填写新建、改建、扩建的建设项目名称；其他可不填。</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项目性质：</w:t>
      </w:r>
      <w:r>
        <w:rPr>
          <w:rFonts w:hint="eastAsia" w:ascii="仿宋_GB2312" w:hAnsi="宋体" w:cs="宋体"/>
          <w:kern w:val="0"/>
          <w:sz w:val="24"/>
        </w:rPr>
        <w:t>按照新建、改建、扩建、其他进行勾选。</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项目概况：</w:t>
      </w:r>
      <w:r>
        <w:rPr>
          <w:rFonts w:hint="eastAsia" w:ascii="仿宋_GB2312" w:hAnsi="宋体" w:cs="宋体"/>
          <w:kern w:val="0"/>
          <w:sz w:val="24"/>
        </w:rPr>
        <w:t>简要说明项目的建设内容、建设规模、投资情况、地理位置、生产地点等基本情况。工业项目应说明主要产品、设计年生产规模、计划投产时间等；农业项目应说明受益或供水范围、设计灌溉面积、主要作物品种及产量；发电项目应说明发电类型、机组台数与装机容量、设计年发电量、设计年利用小时等。</w:t>
      </w:r>
    </w:p>
    <w:p>
      <w:pPr>
        <w:numPr>
          <w:ilvl w:val="0"/>
          <w:numId w:val="9"/>
        </w:numPr>
        <w:suppressAutoHyphens w:val="0"/>
        <w:overflowPunct/>
        <w:adjustRightInd w:val="0"/>
        <w:snapToGrid w:val="0"/>
        <w:spacing w:line="400" w:lineRule="exact"/>
        <w:ind w:left="0" w:firstLine="482" w:firstLineChars="0"/>
        <w:rPr>
          <w:rFonts w:ascii="仿宋_GB2312" w:hAnsi="宋体" w:cs="宋体"/>
          <w:bCs/>
          <w:color w:val="000000"/>
          <w:kern w:val="0"/>
          <w:sz w:val="24"/>
        </w:rPr>
      </w:pPr>
      <w:r>
        <w:rPr>
          <w:rFonts w:hint="eastAsia" w:ascii="仿宋_GB2312" w:hAnsi="宋体" w:cs="宋体"/>
          <w:b/>
          <w:color w:val="000000"/>
          <w:kern w:val="0"/>
          <w:sz w:val="24"/>
        </w:rPr>
        <w:t>运行期年取水量：</w:t>
      </w:r>
      <w:r>
        <w:rPr>
          <w:rFonts w:hint="eastAsia" w:ascii="仿宋_GB2312" w:hAnsi="宋体" w:cs="宋体"/>
          <w:bCs/>
          <w:color w:val="000000"/>
          <w:kern w:val="0"/>
          <w:sz w:val="24"/>
        </w:rPr>
        <w:t>项目运行期所有取水水源的年总取水量，单位为万m</w:t>
      </w:r>
      <w:r>
        <w:rPr>
          <w:rFonts w:hint="eastAsia" w:ascii="仿宋_GB2312" w:hAnsi="宋体" w:cs="宋体"/>
          <w:bCs/>
          <w:color w:val="000000"/>
          <w:kern w:val="0"/>
          <w:sz w:val="24"/>
          <w:vertAlign w:val="superscript"/>
        </w:rPr>
        <w:t>3</w:t>
      </w:r>
      <w:r>
        <w:rPr>
          <w:rFonts w:hint="eastAsia" w:ascii="仿宋_GB2312" w:hAnsi="宋体" w:cs="宋体"/>
          <w:bCs/>
          <w:color w:val="000000"/>
          <w:kern w:val="0"/>
          <w:sz w:val="24"/>
        </w:rPr>
        <w:t>/年。</w:t>
      </w:r>
    </w:p>
    <w:p>
      <w:pPr>
        <w:numPr>
          <w:ilvl w:val="0"/>
          <w:numId w:val="9"/>
        </w:numPr>
        <w:suppressAutoHyphens w:val="0"/>
        <w:overflowPunct/>
        <w:adjustRightInd w:val="0"/>
        <w:snapToGrid w:val="0"/>
        <w:spacing w:line="400" w:lineRule="exact"/>
        <w:ind w:left="0" w:firstLine="482" w:firstLineChars="0"/>
        <w:rPr>
          <w:rFonts w:ascii="仿宋_GB2312" w:hAnsi="宋体" w:cs="宋体"/>
          <w:bCs/>
          <w:color w:val="000000"/>
          <w:kern w:val="0"/>
          <w:sz w:val="24"/>
        </w:rPr>
      </w:pPr>
      <w:r>
        <w:rPr>
          <w:rFonts w:hint="eastAsia" w:ascii="仿宋_GB2312" w:hAnsi="宋体" w:cs="宋体"/>
          <w:b/>
          <w:color w:val="000000"/>
          <w:kern w:val="0"/>
          <w:sz w:val="24"/>
        </w:rPr>
        <w:t>施工期取水量：</w:t>
      </w:r>
      <w:r>
        <w:rPr>
          <w:rFonts w:hint="eastAsia" w:ascii="仿宋_GB2312" w:hAnsi="宋体" w:cs="宋体"/>
          <w:bCs/>
          <w:color w:val="000000"/>
          <w:kern w:val="0"/>
          <w:sz w:val="24"/>
        </w:rPr>
        <w:t>项目施工期内申请的所有取水水源的取水总量，单位为万m</w:t>
      </w:r>
      <w:r>
        <w:rPr>
          <w:rFonts w:hint="eastAsia" w:ascii="仿宋_GB2312" w:hAnsi="宋体" w:cs="宋体"/>
          <w:bCs/>
          <w:color w:val="000000"/>
          <w:kern w:val="0"/>
          <w:sz w:val="24"/>
          <w:vertAlign w:val="superscript"/>
        </w:rPr>
        <w:t>3</w:t>
      </w:r>
      <w:r>
        <w:rPr>
          <w:rFonts w:hint="eastAsia" w:ascii="仿宋_GB2312" w:hAnsi="宋体" w:cs="宋体"/>
          <w:bCs/>
          <w:color w:val="000000"/>
          <w:kern w:val="0"/>
          <w:sz w:val="24"/>
        </w:rPr>
        <w:t>。</w:t>
      </w:r>
    </w:p>
    <w:p>
      <w:pPr>
        <w:numPr>
          <w:ilvl w:val="0"/>
          <w:numId w:val="9"/>
        </w:numPr>
        <w:suppressAutoHyphens w:val="0"/>
        <w:overflowPunct/>
        <w:adjustRightInd w:val="0"/>
        <w:snapToGrid w:val="0"/>
        <w:spacing w:line="400" w:lineRule="exact"/>
        <w:ind w:left="0" w:firstLine="482" w:firstLineChars="0"/>
        <w:rPr>
          <w:rFonts w:ascii="仿宋_GB2312" w:hAnsi="宋体" w:cs="宋体"/>
          <w:bCs/>
          <w:kern w:val="0"/>
          <w:sz w:val="24"/>
        </w:rPr>
      </w:pPr>
      <w:r>
        <w:rPr>
          <w:rFonts w:hint="eastAsia" w:ascii="仿宋_GB2312" w:hAnsi="宋体" w:cs="宋体"/>
          <w:b/>
          <w:bCs/>
          <w:kern w:val="0"/>
          <w:sz w:val="24"/>
        </w:rPr>
        <w:t>水源</w:t>
      </w:r>
      <w:r>
        <w:rPr>
          <w:rFonts w:hint="eastAsia" w:ascii="仿宋_GB2312" w:hAnsi="宋体" w:cs="宋体"/>
          <w:b/>
          <w:color w:val="000000"/>
          <w:kern w:val="0"/>
          <w:sz w:val="24"/>
        </w:rPr>
        <w:t>类型</w:t>
      </w:r>
      <w:r>
        <w:rPr>
          <w:rFonts w:hint="eastAsia" w:ascii="仿宋_GB2312" w:hAnsi="宋体" w:cs="宋体"/>
          <w:b/>
          <w:bCs/>
          <w:kern w:val="0"/>
          <w:sz w:val="24"/>
        </w:rPr>
        <w:t>：</w:t>
      </w:r>
      <w:r>
        <w:rPr>
          <w:rFonts w:hint="eastAsia" w:ascii="仿宋_GB2312" w:hAnsi="宋体" w:cs="宋体"/>
          <w:bCs/>
          <w:kern w:val="0"/>
          <w:sz w:val="24"/>
        </w:rPr>
        <w:t>分为地表水、地下水和其他。取用地下水的，如为矿泉水或地热水，需进一步勾选相关类型；勾选“其他”的，应写明具体水源类型。</w:t>
      </w:r>
    </w:p>
    <w:p>
      <w:pPr>
        <w:numPr>
          <w:ilvl w:val="0"/>
          <w:numId w:val="9"/>
        </w:numPr>
        <w:suppressAutoHyphens w:val="0"/>
        <w:overflowPunct/>
        <w:adjustRightInd w:val="0"/>
        <w:snapToGrid w:val="0"/>
        <w:spacing w:line="400" w:lineRule="exact"/>
        <w:ind w:left="0" w:firstLine="482" w:firstLineChars="0"/>
        <w:rPr>
          <w:rFonts w:ascii="仿宋_GB2312" w:hAnsi="宋体" w:cs="宋体"/>
          <w:b/>
          <w:bCs/>
          <w:kern w:val="0"/>
          <w:sz w:val="24"/>
        </w:rPr>
      </w:pPr>
      <w:r>
        <w:rPr>
          <w:rFonts w:hint="eastAsia" w:ascii="仿宋_GB2312" w:hAnsi="宋体" w:cs="宋体"/>
          <w:b/>
          <w:bCs/>
          <w:kern w:val="0"/>
          <w:sz w:val="24"/>
        </w:rPr>
        <w:t>取水地点：</w:t>
      </w:r>
      <w:r>
        <w:rPr>
          <w:rFonts w:hint="eastAsia" w:ascii="仿宋_GB2312" w:hAnsi="宋体" w:cs="宋体"/>
          <w:kern w:val="0"/>
          <w:sz w:val="24"/>
        </w:rPr>
        <w:t>填写取水工程（设施）取水口所在行政区（写至村/社区）。</w:t>
      </w:r>
    </w:p>
    <w:p>
      <w:pPr>
        <w:numPr>
          <w:ilvl w:val="0"/>
          <w:numId w:val="9"/>
        </w:numPr>
        <w:suppressAutoHyphens w:val="0"/>
        <w:overflowPunct/>
        <w:adjustRightInd w:val="0"/>
        <w:snapToGrid w:val="0"/>
        <w:spacing w:line="400" w:lineRule="exact"/>
        <w:ind w:left="0" w:firstLine="482" w:firstLineChars="0"/>
        <w:rPr>
          <w:rFonts w:ascii="仿宋_GB2312" w:hAnsi="宋体" w:cs="宋体"/>
          <w:kern w:val="0"/>
          <w:sz w:val="24"/>
        </w:rPr>
      </w:pPr>
      <w:r>
        <w:rPr>
          <w:rFonts w:hint="eastAsia" w:ascii="仿宋_GB2312" w:hAnsi="宋体" w:cs="宋体"/>
          <w:b/>
          <w:bCs/>
          <w:kern w:val="0"/>
          <w:sz w:val="24"/>
        </w:rPr>
        <w:t>取水口位置：</w:t>
      </w:r>
      <w:r>
        <w:rPr>
          <w:rFonts w:hint="eastAsia" w:ascii="仿宋_GB2312" w:hAnsi="宋体" w:cs="宋体"/>
          <w:kern w:val="0"/>
          <w:sz w:val="24"/>
        </w:rPr>
        <w:t>取水水源为地表水的，填写江河/湖泊/水库名称+相对位置，例如，**水库坝上/坝下；**河**桥下游左岸**米；**湖**岸段；**工程**段。取水水源为地下水的，说明水井的具体位置或范围。</w:t>
      </w:r>
    </w:p>
    <w:p>
      <w:pPr>
        <w:numPr>
          <w:ilvl w:val="0"/>
          <w:numId w:val="9"/>
        </w:numPr>
        <w:suppressAutoHyphens w:val="0"/>
        <w:overflowPunct/>
        <w:adjustRightInd w:val="0"/>
        <w:snapToGrid w:val="0"/>
        <w:spacing w:line="400" w:lineRule="exact"/>
        <w:ind w:left="0" w:firstLine="482" w:firstLineChars="0"/>
        <w:rPr>
          <w:rFonts w:ascii="仿宋_GB2312" w:hAnsi="宋体" w:cs="宋体"/>
          <w:bCs/>
          <w:color w:val="000000"/>
          <w:kern w:val="0"/>
          <w:sz w:val="24"/>
        </w:rPr>
      </w:pPr>
      <w:r>
        <w:rPr>
          <w:rFonts w:hint="eastAsia" w:ascii="仿宋_GB2312" w:hAnsi="宋体" w:cs="宋体"/>
          <w:b/>
          <w:bCs/>
          <w:kern w:val="0"/>
          <w:sz w:val="24"/>
        </w:rPr>
        <w:t>取水量：</w:t>
      </w:r>
      <w:r>
        <w:rPr>
          <w:rFonts w:hint="eastAsia" w:ascii="仿宋_GB2312" w:hAnsi="宋体" w:cs="宋体"/>
          <w:bCs/>
          <w:color w:val="000000"/>
          <w:kern w:val="0"/>
          <w:sz w:val="24"/>
        </w:rPr>
        <w:t>申请的单个水源的取水量，单位为万m</w:t>
      </w:r>
      <w:r>
        <w:rPr>
          <w:rFonts w:hint="eastAsia" w:ascii="仿宋_GB2312" w:hAnsi="宋体" w:cs="宋体"/>
          <w:bCs/>
          <w:color w:val="000000"/>
          <w:kern w:val="0"/>
          <w:sz w:val="24"/>
          <w:vertAlign w:val="superscript"/>
        </w:rPr>
        <w:t>3</w:t>
      </w:r>
      <w:r>
        <w:rPr>
          <w:rFonts w:hint="eastAsia" w:ascii="仿宋_GB2312" w:hAnsi="宋体" w:cs="宋体"/>
          <w:bCs/>
          <w:color w:val="000000"/>
          <w:kern w:val="0"/>
          <w:sz w:val="24"/>
          <w:lang w:val="en"/>
        </w:rPr>
        <w:t>/年</w:t>
      </w:r>
      <w:r>
        <w:rPr>
          <w:rFonts w:hint="eastAsia" w:ascii="仿宋_GB2312" w:hAnsi="宋体" w:cs="宋体"/>
          <w:bCs/>
          <w:color w:val="000000"/>
          <w:kern w:val="0"/>
          <w:sz w:val="24"/>
        </w:rPr>
        <w:t>。</w:t>
      </w:r>
    </w:p>
    <w:p>
      <w:pPr>
        <w:numPr>
          <w:ilvl w:val="0"/>
          <w:numId w:val="9"/>
        </w:numPr>
        <w:suppressAutoHyphens w:val="0"/>
        <w:overflowPunct/>
        <w:adjustRightInd w:val="0"/>
        <w:snapToGrid w:val="0"/>
        <w:spacing w:line="400" w:lineRule="exact"/>
        <w:ind w:left="0" w:firstLine="482" w:firstLineChars="0"/>
        <w:rPr>
          <w:rFonts w:ascii="仿宋_GB2312" w:hAnsi="宋体" w:cs="宋体"/>
          <w:bCs/>
          <w:color w:val="000000"/>
          <w:kern w:val="0"/>
          <w:sz w:val="24"/>
        </w:rPr>
      </w:pPr>
      <w:r>
        <w:rPr>
          <w:rFonts w:hint="eastAsia" w:ascii="仿宋_GB2312" w:hAnsi="宋体" w:cs="宋体"/>
          <w:b/>
          <w:kern w:val="0"/>
          <w:sz w:val="24"/>
        </w:rPr>
        <w:t>取水工程（设施）类型：</w:t>
      </w:r>
      <w:r>
        <w:rPr>
          <w:rFonts w:hint="eastAsia" w:ascii="仿宋_GB2312" w:hAnsi="宋体" w:cs="宋体"/>
          <w:kern w:val="0"/>
          <w:sz w:val="24"/>
        </w:rPr>
        <w:t>分为闸、坝、渠道、人工河道、虹吸管、水泵、水井、水电站以及其他，根据实际情况可多选。</w:t>
      </w:r>
    </w:p>
    <w:p>
      <w:pPr>
        <w:numPr>
          <w:ilvl w:val="0"/>
          <w:numId w:val="9"/>
        </w:numPr>
        <w:suppressAutoHyphens w:val="0"/>
        <w:overflowPunct/>
        <w:adjustRightInd w:val="0"/>
        <w:snapToGrid w:val="0"/>
        <w:spacing w:line="400" w:lineRule="exact"/>
        <w:ind w:left="0" w:firstLine="482" w:firstLineChars="0"/>
        <w:rPr>
          <w:rFonts w:ascii="仿宋_GB2312" w:hAnsi="宋体" w:cs="宋体"/>
          <w:bCs/>
          <w:color w:val="000000"/>
          <w:kern w:val="0"/>
          <w:sz w:val="24"/>
        </w:rPr>
      </w:pPr>
      <w:r>
        <w:rPr>
          <w:rFonts w:hint="eastAsia" w:ascii="仿宋_GB2312" w:hAnsi="宋体" w:cs="宋体"/>
          <w:b/>
          <w:color w:val="000000"/>
          <w:kern w:val="0"/>
          <w:sz w:val="24"/>
        </w:rPr>
        <w:t>水源n:</w:t>
      </w:r>
      <w:r>
        <w:rPr>
          <w:rFonts w:hint="eastAsia" w:ascii="仿宋_GB2312" w:hAnsi="宋体" w:cs="宋体"/>
          <w:bCs/>
          <w:color w:val="000000"/>
          <w:kern w:val="0"/>
          <w:sz w:val="24"/>
        </w:rPr>
        <w:t>如有多个水源，根据取水量的大小，从大到小，按照水源1的表格内容填写各个水源的信息。</w:t>
      </w:r>
    </w:p>
    <w:p>
      <w:pPr>
        <w:numPr>
          <w:ilvl w:val="0"/>
          <w:numId w:val="9"/>
        </w:numPr>
        <w:suppressAutoHyphens w:val="0"/>
        <w:overflowPunct/>
        <w:adjustRightInd w:val="0"/>
        <w:snapToGrid w:val="0"/>
        <w:spacing w:line="400" w:lineRule="exact"/>
        <w:ind w:left="0" w:firstLine="482" w:firstLineChars="0"/>
        <w:rPr>
          <w:rFonts w:ascii="仿宋_GB2312" w:hAnsi="宋体" w:cs="宋体"/>
          <w:bCs/>
          <w:kern w:val="0"/>
          <w:sz w:val="24"/>
        </w:rPr>
      </w:pPr>
      <w:r>
        <w:rPr>
          <w:rFonts w:hint="eastAsia" w:ascii="仿宋_GB2312" w:hAnsi="宋体" w:cs="宋体"/>
          <w:b/>
          <w:bCs/>
          <w:kern w:val="0"/>
          <w:sz w:val="24"/>
        </w:rPr>
        <w:t>申请事由：</w:t>
      </w:r>
      <w:r>
        <w:rPr>
          <w:rFonts w:hint="eastAsia" w:ascii="仿宋_GB2312" w:hAnsi="宋体" w:cs="宋体"/>
          <w:bCs/>
          <w:kern w:val="0"/>
          <w:sz w:val="24"/>
        </w:rPr>
        <w:t>说明申请取水缘由，取水事项的基本情况、取水用途、具备申请取水许可的依据、是否符合国家和地方相关产业政策等。</w:t>
      </w:r>
    </w:p>
    <w:p>
      <w:pPr>
        <w:numPr>
          <w:ilvl w:val="0"/>
          <w:numId w:val="9"/>
        </w:numPr>
        <w:suppressAutoHyphens w:val="0"/>
        <w:overflowPunct/>
        <w:adjustRightInd w:val="0"/>
        <w:snapToGrid w:val="0"/>
        <w:spacing w:line="400" w:lineRule="exact"/>
        <w:ind w:left="0" w:firstLine="482" w:firstLineChars="0"/>
        <w:rPr>
          <w:rFonts w:ascii="仿宋_GB2312" w:hAnsi="宋体" w:cs="宋体"/>
          <w:bCs/>
          <w:kern w:val="0"/>
          <w:sz w:val="24"/>
        </w:rPr>
      </w:pPr>
      <w:r>
        <w:rPr>
          <w:rFonts w:hint="eastAsia" w:ascii="仿宋_GB2312" w:hAnsi="宋体" w:cs="宋体"/>
          <w:b/>
          <w:bCs/>
          <w:kern w:val="0"/>
          <w:sz w:val="24"/>
        </w:rPr>
        <w:t>申请取水起始时间：</w:t>
      </w:r>
      <w:r>
        <w:rPr>
          <w:rFonts w:hint="eastAsia" w:ascii="仿宋_GB2312" w:hAnsi="宋体" w:cs="宋体"/>
          <w:bCs/>
          <w:kern w:val="0"/>
          <w:sz w:val="24"/>
        </w:rPr>
        <w:t>取水工程预计竣工开始取水的时间，填写年月日。</w:t>
      </w:r>
    </w:p>
    <w:p>
      <w:pPr>
        <w:numPr>
          <w:ilvl w:val="0"/>
          <w:numId w:val="9"/>
        </w:numPr>
        <w:suppressAutoHyphens w:val="0"/>
        <w:overflowPunct/>
        <w:adjustRightInd w:val="0"/>
        <w:snapToGrid w:val="0"/>
        <w:spacing w:line="400" w:lineRule="exact"/>
        <w:ind w:left="0" w:firstLine="482" w:firstLineChars="0"/>
        <w:rPr>
          <w:rFonts w:ascii="仿宋_GB2312" w:hAnsi="宋体" w:cs="宋体"/>
          <w:bCs/>
          <w:kern w:val="0"/>
          <w:sz w:val="24"/>
        </w:rPr>
      </w:pPr>
      <w:r>
        <w:rPr>
          <w:rFonts w:hint="eastAsia" w:ascii="仿宋_GB2312" w:hAnsi="宋体" w:cs="宋体"/>
          <w:b/>
          <w:bCs/>
          <w:kern w:val="0"/>
          <w:sz w:val="24"/>
        </w:rPr>
        <w:t>期限：</w:t>
      </w:r>
      <w:r>
        <w:rPr>
          <w:rFonts w:hint="eastAsia" w:ascii="仿宋_GB2312" w:hAnsi="宋体" w:cs="宋体"/>
          <w:bCs/>
          <w:kern w:val="0"/>
          <w:sz w:val="24"/>
        </w:rPr>
        <w:t>根据实际情况填写。</w:t>
      </w:r>
    </w:p>
    <w:p>
      <w:pPr>
        <w:numPr>
          <w:ilvl w:val="0"/>
          <w:numId w:val="9"/>
        </w:numPr>
        <w:suppressAutoHyphens w:val="0"/>
        <w:overflowPunct/>
        <w:adjustRightInd w:val="0"/>
        <w:snapToGrid w:val="0"/>
        <w:spacing w:line="420" w:lineRule="exact"/>
        <w:ind w:left="0" w:firstLine="482" w:firstLineChars="0"/>
        <w:rPr>
          <w:rFonts w:ascii="仿宋_GB2312" w:hAnsi="宋体" w:cs="宋体"/>
          <w:bCs/>
          <w:kern w:val="0"/>
          <w:sz w:val="24"/>
        </w:rPr>
      </w:pPr>
      <w:r>
        <w:rPr>
          <w:rFonts w:hint="eastAsia" w:ascii="仿宋_GB2312" w:hAnsi="宋体" w:cs="宋体"/>
          <w:b/>
          <w:bCs/>
          <w:kern w:val="0"/>
          <w:sz w:val="24"/>
        </w:rPr>
        <w:t>取水用途：</w:t>
      </w:r>
      <w:r>
        <w:rPr>
          <w:rFonts w:hint="eastAsia" w:ascii="仿宋_GB2312" w:hAnsi="宋体" w:cs="宋体"/>
          <w:kern w:val="0"/>
          <w:sz w:val="24"/>
        </w:rPr>
        <w:t>指取水的使用范围、方面。主要包括制水供水、原水供水、河道内生产用水（水力发电、航运、河道内养殖、河道内其他）、生活用水、工业用水</w:t>
      </w:r>
      <w:r>
        <w:rPr>
          <w:rFonts w:hint="eastAsia" w:ascii="仿宋_GB2312" w:hAnsi="方正隶书_GBK" w:cs="方正隶书_GBK"/>
          <w:kern w:val="0"/>
          <w:sz w:val="24"/>
        </w:rPr>
        <w:t>〔</w:t>
      </w:r>
      <w:r>
        <w:rPr>
          <w:rFonts w:hint="eastAsia" w:ascii="仿宋_GB2312" w:hAnsi="宋体" w:cs="宋体"/>
          <w:kern w:val="0"/>
          <w:sz w:val="24"/>
        </w:rPr>
        <w:t>一般工业用水、</w:t>
      </w:r>
      <w:r>
        <w:rPr>
          <w:rFonts w:hint="eastAsia" w:ascii="仿宋_GB2312" w:hAnsi="宋体" w:cs="宋体"/>
          <w:bCs/>
          <w:kern w:val="0"/>
          <w:sz w:val="24"/>
        </w:rPr>
        <w:t>火（核）电用水和其他电力生产用水</w:t>
      </w:r>
      <w:r>
        <w:rPr>
          <w:rFonts w:hint="eastAsia" w:ascii="仿宋_GB2312" w:hAnsi="方正仿宋_GBK" w:cs="方正仿宋_GBK"/>
          <w:kern w:val="0"/>
          <w:sz w:val="24"/>
        </w:rPr>
        <w:t>〕</w:t>
      </w:r>
      <w:r>
        <w:rPr>
          <w:rFonts w:hint="eastAsia" w:ascii="仿宋_GB2312" w:hAnsi="宋体" w:cs="宋体"/>
          <w:kern w:val="0"/>
          <w:sz w:val="24"/>
        </w:rPr>
        <w:t>、农业用水、林业用水、畜牧业用水、渔业用水、建筑业用水、服务业用水、生态用水、其他用水（水源热泵、施工降水、</w:t>
      </w:r>
      <w:r>
        <w:rPr>
          <w:rFonts w:hint="eastAsia" w:ascii="仿宋_GB2312" w:hAnsi="宋体" w:cs="宋体"/>
          <w:kern w:val="0"/>
          <w:sz w:val="24"/>
          <w:lang w:val="en"/>
        </w:rPr>
        <w:t>其他</w:t>
      </w:r>
      <w:r>
        <w:rPr>
          <w:rFonts w:hint="eastAsia" w:ascii="仿宋_GB2312" w:hAnsi="宋体" w:cs="宋体"/>
          <w:kern w:val="0"/>
          <w:sz w:val="24"/>
        </w:rPr>
        <w:t>）。按实际取水用途填写，该取水同时具有多种用途时，应逐项点选。</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kern w:val="0"/>
          <w:sz w:val="24"/>
        </w:rPr>
      </w:pPr>
      <w:r>
        <w:rPr>
          <w:rFonts w:hint="eastAsia" w:ascii="仿宋_GB2312" w:hAnsi="宋体" w:cs="宋体"/>
          <w:kern w:val="0"/>
          <w:sz w:val="24"/>
        </w:rPr>
        <w:t>制水供水是指城乡公共供水企业取原水按照国家标准生产自来水，利用管网供给城乡居民和企事业单位等。</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kern w:val="0"/>
          <w:sz w:val="24"/>
        </w:rPr>
      </w:pPr>
      <w:r>
        <w:rPr>
          <w:rFonts w:hint="eastAsia" w:ascii="仿宋_GB2312" w:hAnsi="宋体" w:cs="宋体"/>
          <w:kern w:val="0"/>
          <w:sz w:val="24"/>
        </w:rPr>
        <w:t>原水供水是指取水单位直接从江河、湖泊或地下取水，不作制水加工，直接供给</w:t>
      </w:r>
      <w:r>
        <w:rPr>
          <w:rFonts w:hint="eastAsia" w:ascii="仿宋_GB2312" w:hAnsi="宋体" w:cs="宋体"/>
          <w:kern w:val="0"/>
          <w:sz w:val="24"/>
          <w:lang w:val="en"/>
        </w:rPr>
        <w:t>其他</w:t>
      </w:r>
      <w:r>
        <w:rPr>
          <w:rFonts w:hint="eastAsia" w:ascii="仿宋_GB2312" w:hAnsi="宋体" w:cs="宋体"/>
          <w:kern w:val="0"/>
          <w:sz w:val="24"/>
        </w:rPr>
        <w:t>企业生产、城市自来水公司等。</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kern w:val="0"/>
          <w:sz w:val="24"/>
        </w:rPr>
      </w:pPr>
      <w:r>
        <w:rPr>
          <w:rFonts w:hint="eastAsia" w:ascii="仿宋_GB2312" w:hAnsi="宋体" w:cs="宋体"/>
          <w:kern w:val="0"/>
          <w:sz w:val="24"/>
        </w:rPr>
        <w:t>河道内生产用水是指在江河、湖泊等水域兴建的用于水力发电、航运、河道内养殖以及</w:t>
      </w:r>
      <w:r>
        <w:rPr>
          <w:rFonts w:hint="eastAsia" w:ascii="仿宋_GB2312" w:hAnsi="宋体" w:cs="宋体"/>
          <w:kern w:val="0"/>
          <w:sz w:val="24"/>
          <w:lang w:val="en"/>
        </w:rPr>
        <w:t>其他</w:t>
      </w:r>
      <w:r>
        <w:rPr>
          <w:rFonts w:hint="eastAsia" w:ascii="仿宋_GB2312" w:hAnsi="宋体" w:cs="宋体"/>
          <w:kern w:val="0"/>
          <w:sz w:val="24"/>
        </w:rPr>
        <w:t>河道内取水，勾选</w:t>
      </w:r>
      <w:r>
        <w:rPr>
          <w:rFonts w:hint="eastAsia" w:ascii="仿宋_GB2312" w:hAnsi="宋体" w:cs="宋体"/>
          <w:kern w:val="0"/>
          <w:sz w:val="24"/>
          <w:lang w:val="en"/>
        </w:rPr>
        <w:t>其他</w:t>
      </w:r>
      <w:r>
        <w:rPr>
          <w:rFonts w:hint="eastAsia" w:ascii="仿宋_GB2312" w:hAnsi="宋体" w:cs="宋体"/>
          <w:kern w:val="0"/>
          <w:sz w:val="24"/>
        </w:rPr>
        <w:t>时应注明具体用途。</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kern w:val="0"/>
          <w:sz w:val="24"/>
        </w:rPr>
        <w:t>生活</w:t>
      </w:r>
      <w:r>
        <w:rPr>
          <w:rFonts w:hint="eastAsia" w:ascii="仿宋_GB2312" w:hAnsi="宋体" w:cs="宋体"/>
          <w:bCs/>
          <w:kern w:val="0"/>
          <w:sz w:val="24"/>
        </w:rPr>
        <w:t>用水是指城镇生活用水和农村生活用水（含工业、农业生产过程中所需的生活用水）。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建筑业用水是指土木工程、房屋建设和设备安装等用水。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服务业用水是指服务业单位从事经营活动用水，服务业包括交通运输、仓储和邮政业，信息传输、软件和信息技术服务业，租赁和商务服务业，科学研究和技术服务业，水利、环境和公共设施管理业，教育，卫生和社会工作;以及物业管理、房地产中介服务、自有房地产经营活动和</w:t>
      </w:r>
      <w:r>
        <w:rPr>
          <w:rFonts w:hint="eastAsia" w:ascii="仿宋_GB2312" w:hAnsi="宋体" w:cs="宋体"/>
          <w:bCs/>
          <w:kern w:val="0"/>
          <w:sz w:val="24"/>
          <w:lang w:val="en"/>
        </w:rPr>
        <w:t>其他</w:t>
      </w:r>
      <w:r>
        <w:rPr>
          <w:rFonts w:hint="eastAsia" w:ascii="仿宋_GB2312" w:hAnsi="宋体" w:cs="宋体"/>
          <w:bCs/>
          <w:kern w:val="0"/>
          <w:sz w:val="24"/>
        </w:rPr>
        <w:t>房地产业等。</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工业用水是指工业企业生产用水，含附属生产用水和辅助生产用水。其中火（核）电用水和</w:t>
      </w:r>
      <w:r>
        <w:rPr>
          <w:rFonts w:hint="eastAsia" w:ascii="仿宋_GB2312" w:hAnsi="宋体" w:cs="宋体"/>
          <w:bCs/>
          <w:kern w:val="0"/>
          <w:sz w:val="24"/>
          <w:lang w:val="en"/>
        </w:rPr>
        <w:t>其他</w:t>
      </w:r>
      <w:r>
        <w:rPr>
          <w:rFonts w:hint="eastAsia" w:ascii="仿宋_GB2312" w:hAnsi="宋体" w:cs="宋体"/>
          <w:bCs/>
          <w:kern w:val="0"/>
          <w:sz w:val="24"/>
        </w:rPr>
        <w:t>电力生产用水单独勾选。</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农业用水是指各种农作物的种植灌溉用水。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林业用水是指林业灌溉用水。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kern w:val="0"/>
          <w:sz w:val="24"/>
        </w:rPr>
        <w:t>畜牧业</w:t>
      </w:r>
      <w:r>
        <w:rPr>
          <w:rFonts w:hint="eastAsia" w:ascii="仿宋_GB2312" w:hAnsi="宋体" w:cs="宋体"/>
          <w:bCs/>
          <w:kern w:val="0"/>
          <w:sz w:val="24"/>
        </w:rPr>
        <w:t>用水是指为了获得各种畜禽产品的用水。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渔业用水是指各种水生动植物的养殖用水。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rPr>
        <w:t>生态用水是指直接从江河、湖泊或地下取水，为</w:t>
      </w:r>
      <w:r>
        <w:rPr>
          <w:rFonts w:hint="eastAsia" w:ascii="仿宋_GB2312" w:hAnsi="宋体" w:cs="宋体"/>
          <w:bCs/>
          <w:kern w:val="0"/>
          <w:sz w:val="24"/>
          <w:lang w:val="en"/>
        </w:rPr>
        <w:t>其他</w:t>
      </w:r>
      <w:r>
        <w:rPr>
          <w:rFonts w:hint="eastAsia" w:ascii="仿宋_GB2312" w:hAnsi="宋体" w:cs="宋体"/>
          <w:bCs/>
          <w:kern w:val="0"/>
          <w:sz w:val="24"/>
        </w:rPr>
        <w:t>河湖、湿地等补水；以及城乡市政、厂区、场区、园区、校区等区域环境（绿地灌溉）、卫生、清洁用水。</w:t>
      </w:r>
    </w:p>
    <w:p>
      <w:pPr>
        <w:numPr>
          <w:ilvl w:val="0"/>
          <w:numId w:val="10"/>
        </w:numPr>
        <w:tabs>
          <w:tab w:val="left" w:pos="640"/>
        </w:tabs>
        <w:suppressAutoHyphens w:val="0"/>
        <w:overflowPunct/>
        <w:adjustRightInd w:val="0"/>
        <w:snapToGrid w:val="0"/>
        <w:spacing w:line="420" w:lineRule="exact"/>
        <w:ind w:firstLine="480" w:firstLineChars="0"/>
        <w:rPr>
          <w:rFonts w:ascii="仿宋_GB2312" w:hAnsi="宋体" w:cs="宋体"/>
          <w:bCs/>
          <w:kern w:val="0"/>
          <w:sz w:val="24"/>
        </w:rPr>
      </w:pPr>
      <w:r>
        <w:rPr>
          <w:rFonts w:hint="eastAsia" w:ascii="仿宋_GB2312" w:hAnsi="宋体" w:cs="宋体"/>
          <w:bCs/>
          <w:kern w:val="0"/>
          <w:sz w:val="24"/>
          <w:lang w:val="en"/>
        </w:rPr>
        <w:t>其他</w:t>
      </w:r>
      <w:r>
        <w:rPr>
          <w:rFonts w:hint="eastAsia" w:ascii="仿宋_GB2312" w:hAnsi="宋体" w:cs="宋体"/>
          <w:bCs/>
          <w:kern w:val="0"/>
          <w:sz w:val="24"/>
        </w:rPr>
        <w:t>用水包括水源热泵、施工降水、</w:t>
      </w:r>
      <w:r>
        <w:rPr>
          <w:rFonts w:hint="eastAsia" w:ascii="仿宋_GB2312" w:hAnsi="宋体" w:cs="宋体"/>
          <w:bCs/>
          <w:kern w:val="0"/>
          <w:sz w:val="24"/>
          <w:lang w:val="en"/>
        </w:rPr>
        <w:t>其他</w:t>
      </w:r>
      <w:r>
        <w:rPr>
          <w:rFonts w:hint="eastAsia" w:ascii="仿宋_GB2312" w:hAnsi="宋体" w:cs="宋体"/>
          <w:bCs/>
          <w:kern w:val="0"/>
          <w:sz w:val="24"/>
        </w:rPr>
        <w:t>类型用水，按照实际取水用途勾选，勾选</w:t>
      </w:r>
      <w:r>
        <w:rPr>
          <w:rFonts w:hint="eastAsia" w:ascii="仿宋_GB2312" w:hAnsi="宋体" w:cs="宋体"/>
          <w:bCs/>
          <w:kern w:val="0"/>
          <w:sz w:val="24"/>
          <w:lang w:val="en"/>
        </w:rPr>
        <w:t>其他</w:t>
      </w:r>
      <w:r>
        <w:rPr>
          <w:rFonts w:hint="eastAsia" w:ascii="仿宋_GB2312" w:hAnsi="宋体" w:cs="宋体"/>
          <w:bCs/>
          <w:kern w:val="0"/>
          <w:sz w:val="24"/>
        </w:rPr>
        <w:t>时应注明具体用途。</w:t>
      </w:r>
    </w:p>
    <w:p>
      <w:pPr>
        <w:numPr>
          <w:ilvl w:val="0"/>
          <w:numId w:val="9"/>
        </w:numPr>
        <w:suppressAutoHyphens w:val="0"/>
        <w:overflowPunct/>
        <w:adjustRightInd w:val="0"/>
        <w:snapToGrid w:val="0"/>
        <w:spacing w:line="420" w:lineRule="exact"/>
        <w:ind w:left="0" w:firstLine="482" w:firstLineChars="0"/>
        <w:rPr>
          <w:rFonts w:ascii="仿宋_GB2312" w:hAnsi="宋体" w:cs="宋体"/>
          <w:kern w:val="0"/>
          <w:sz w:val="24"/>
        </w:rPr>
      </w:pPr>
      <w:r>
        <w:rPr>
          <w:rFonts w:hint="eastAsia" w:ascii="仿宋_GB2312" w:hAnsi="宋体" w:cs="宋体"/>
          <w:b/>
          <w:bCs/>
          <w:kern w:val="0"/>
          <w:sz w:val="24"/>
        </w:rPr>
        <w:t>计量方式：</w:t>
      </w:r>
      <w:r>
        <w:rPr>
          <w:rFonts w:hint="eastAsia" w:ascii="仿宋_GB2312" w:hAnsi="宋体" w:cs="宋体"/>
          <w:kern w:val="0"/>
          <w:sz w:val="24"/>
        </w:rPr>
        <w:t>包括管道计量方式、明渠计量方式、</w:t>
      </w:r>
      <w:r>
        <w:rPr>
          <w:rFonts w:hint="eastAsia" w:ascii="仿宋_GB2312" w:hAnsi="宋体" w:cs="宋体"/>
          <w:kern w:val="0"/>
          <w:sz w:val="24"/>
          <w:lang w:val="en"/>
        </w:rPr>
        <w:t>其他</w:t>
      </w:r>
      <w:r>
        <w:rPr>
          <w:rFonts w:hint="eastAsia" w:ascii="仿宋_GB2312" w:hAnsi="宋体" w:cs="宋体"/>
          <w:kern w:val="0"/>
          <w:sz w:val="24"/>
        </w:rPr>
        <w:t>折算方式。</w:t>
      </w:r>
    </w:p>
    <w:p>
      <w:pPr>
        <w:tabs>
          <w:tab w:val="left" w:pos="640"/>
        </w:tabs>
        <w:adjustRightInd w:val="0"/>
        <w:snapToGrid w:val="0"/>
        <w:spacing w:line="420" w:lineRule="exact"/>
        <w:ind w:firstLine="480"/>
        <w:rPr>
          <w:rFonts w:ascii="仿宋_GB2312" w:hAnsi="宋体" w:cs="宋体"/>
          <w:kern w:val="0"/>
          <w:sz w:val="24"/>
        </w:rPr>
      </w:pPr>
      <w:r>
        <w:rPr>
          <w:rFonts w:hint="eastAsia" w:ascii="仿宋_GB2312" w:hAnsi="宋体" w:cs="宋体"/>
          <w:kern w:val="0"/>
          <w:sz w:val="24"/>
        </w:rPr>
        <w:t>（1）管道计量方式包括：包括机械水表、电子远传水表、电磁流量计、超声波流量计、</w:t>
      </w:r>
      <w:r>
        <w:rPr>
          <w:rFonts w:hint="eastAsia" w:ascii="仿宋_GB2312" w:hAnsi="宋体" w:cs="宋体"/>
          <w:kern w:val="0"/>
          <w:sz w:val="24"/>
          <w:lang w:val="en"/>
        </w:rPr>
        <w:t>其他</w:t>
      </w:r>
      <w:r>
        <w:rPr>
          <w:rFonts w:hint="eastAsia" w:ascii="仿宋_GB2312" w:hAnsi="宋体" w:cs="宋体"/>
          <w:kern w:val="0"/>
          <w:sz w:val="24"/>
        </w:rPr>
        <w:t>，选</w:t>
      </w:r>
      <w:r>
        <w:rPr>
          <w:rFonts w:hint="eastAsia" w:ascii="仿宋_GB2312" w:hAnsi="宋体" w:cs="宋体"/>
          <w:kern w:val="0"/>
          <w:sz w:val="24"/>
          <w:lang w:val="en"/>
        </w:rPr>
        <w:t>其他</w:t>
      </w:r>
      <w:r>
        <w:rPr>
          <w:rFonts w:hint="eastAsia" w:ascii="仿宋_GB2312" w:hAnsi="宋体" w:cs="宋体"/>
          <w:kern w:val="0"/>
          <w:sz w:val="24"/>
        </w:rPr>
        <w:t>计量方式时应注明具体方式；</w:t>
      </w:r>
    </w:p>
    <w:p>
      <w:pPr>
        <w:tabs>
          <w:tab w:val="left" w:pos="640"/>
        </w:tabs>
        <w:adjustRightInd w:val="0"/>
        <w:snapToGrid w:val="0"/>
        <w:spacing w:line="420" w:lineRule="exact"/>
        <w:ind w:firstLine="480"/>
        <w:rPr>
          <w:rFonts w:ascii="仿宋_GB2312" w:hAnsi="宋体" w:cs="宋体"/>
          <w:kern w:val="0"/>
          <w:sz w:val="24"/>
        </w:rPr>
      </w:pPr>
      <w:r>
        <w:rPr>
          <w:rFonts w:hint="eastAsia" w:ascii="仿宋_GB2312" w:hAnsi="宋体" w:cs="宋体"/>
          <w:kern w:val="0"/>
          <w:sz w:val="24"/>
        </w:rPr>
        <w:t>（2）明渠计量方式包括：包括水工建筑物法（上下游水位加闸门开度）、堰槽（单水位）、规则断面单水位推流、规则断面单水位加流速仪推流、走航式ADCP、水平式ADCP（H-ADCP）、坐底式二线能坡法、超声波时差法、表面流速法、</w:t>
      </w:r>
      <w:r>
        <w:rPr>
          <w:rFonts w:hint="eastAsia" w:ascii="仿宋_GB2312" w:hAnsi="宋体" w:cs="宋体"/>
          <w:kern w:val="0"/>
          <w:sz w:val="24"/>
          <w:lang w:val="en"/>
        </w:rPr>
        <w:t>其他</w:t>
      </w:r>
      <w:r>
        <w:rPr>
          <w:rFonts w:hint="eastAsia" w:ascii="仿宋_GB2312" w:hAnsi="宋体" w:cs="宋体"/>
          <w:kern w:val="0"/>
          <w:sz w:val="24"/>
        </w:rPr>
        <w:t>，选</w:t>
      </w:r>
      <w:r>
        <w:rPr>
          <w:rFonts w:hint="eastAsia" w:ascii="仿宋_GB2312" w:hAnsi="宋体" w:cs="宋体"/>
          <w:kern w:val="0"/>
          <w:sz w:val="24"/>
          <w:lang w:val="en"/>
        </w:rPr>
        <w:t>其他</w:t>
      </w:r>
      <w:r>
        <w:rPr>
          <w:rFonts w:hint="eastAsia" w:ascii="仿宋_GB2312" w:hAnsi="宋体" w:cs="宋体"/>
          <w:kern w:val="0"/>
          <w:sz w:val="24"/>
        </w:rPr>
        <w:t>计量方式时应注明具体方式；</w:t>
      </w:r>
    </w:p>
    <w:p>
      <w:pPr>
        <w:tabs>
          <w:tab w:val="left" w:pos="640"/>
        </w:tabs>
        <w:adjustRightInd w:val="0"/>
        <w:snapToGrid w:val="0"/>
        <w:spacing w:line="420" w:lineRule="exact"/>
        <w:ind w:firstLine="480"/>
        <w:rPr>
          <w:rFonts w:ascii="仿宋_GB2312" w:hAnsi="宋体" w:cs="宋体"/>
          <w:kern w:val="0"/>
          <w:sz w:val="24"/>
        </w:rPr>
      </w:pPr>
      <w:r>
        <w:rPr>
          <w:rFonts w:hint="eastAsia" w:ascii="仿宋_GB2312" w:hAnsi="宋体" w:cs="宋体"/>
          <w:kern w:val="0"/>
          <w:sz w:val="24"/>
        </w:rPr>
        <w:t>（3）</w:t>
      </w:r>
      <w:r>
        <w:rPr>
          <w:rFonts w:hint="eastAsia" w:ascii="仿宋_GB2312" w:hAnsi="宋体" w:cs="宋体"/>
          <w:kern w:val="0"/>
          <w:sz w:val="24"/>
          <w:lang w:val="en"/>
        </w:rPr>
        <w:t>其他</w:t>
      </w:r>
      <w:r>
        <w:rPr>
          <w:rFonts w:hint="eastAsia" w:ascii="仿宋_GB2312" w:hAnsi="宋体" w:cs="宋体"/>
          <w:kern w:val="0"/>
          <w:sz w:val="24"/>
        </w:rPr>
        <w:t>折算方式包括：泵站机组效率曲线折算、发电机组效率曲线折算、行政单元机电井群以电折水（根据单元内抽水总用电量及地下水平均埋深折算）、</w:t>
      </w:r>
      <w:r>
        <w:rPr>
          <w:rFonts w:hint="eastAsia" w:ascii="仿宋_GB2312" w:hAnsi="宋体" w:cs="宋体"/>
          <w:kern w:val="0"/>
          <w:sz w:val="24"/>
          <w:lang w:val="en"/>
        </w:rPr>
        <w:t>其他</w:t>
      </w:r>
      <w:r>
        <w:rPr>
          <w:rFonts w:hint="eastAsia" w:ascii="仿宋_GB2312" w:hAnsi="宋体" w:cs="宋体"/>
          <w:kern w:val="0"/>
          <w:sz w:val="24"/>
        </w:rPr>
        <w:t>，</w:t>
      </w:r>
      <w:r>
        <w:rPr>
          <w:rFonts w:hint="eastAsia" w:ascii="仿宋_GB2312" w:hAnsi="宋体" w:cs="宋体"/>
          <w:kern w:val="0"/>
          <w:sz w:val="24"/>
          <w:lang w:val="en"/>
        </w:rPr>
        <w:t>其他</w:t>
      </w:r>
      <w:r>
        <w:rPr>
          <w:rFonts w:hint="eastAsia" w:ascii="仿宋_GB2312" w:hAnsi="宋体" w:cs="宋体"/>
          <w:kern w:val="0"/>
          <w:sz w:val="24"/>
        </w:rPr>
        <w:t>折算应注明具体折算方式。</w:t>
      </w:r>
    </w:p>
    <w:p>
      <w:pPr>
        <w:numPr>
          <w:ilvl w:val="0"/>
          <w:numId w:val="9"/>
        </w:numPr>
        <w:suppressAutoHyphens w:val="0"/>
        <w:overflowPunct/>
        <w:adjustRightInd w:val="0"/>
        <w:snapToGrid w:val="0"/>
        <w:spacing w:line="420" w:lineRule="exact"/>
        <w:ind w:left="0" w:firstLine="482" w:firstLineChars="0"/>
        <w:rPr>
          <w:rFonts w:ascii="仿宋_GB2312" w:hAnsi="宋体" w:cs="宋体"/>
          <w:kern w:val="0"/>
          <w:sz w:val="24"/>
        </w:rPr>
      </w:pPr>
      <w:r>
        <w:rPr>
          <w:rFonts w:hint="eastAsia" w:ascii="仿宋_GB2312" w:hAnsi="宋体" w:cs="宋体"/>
          <w:b/>
          <w:kern w:val="0"/>
          <w:sz w:val="24"/>
        </w:rPr>
        <w:t>年退水量：</w:t>
      </w:r>
      <w:r>
        <w:rPr>
          <w:rFonts w:hint="eastAsia" w:ascii="仿宋_GB2312" w:hAnsi="宋体" w:cs="宋体"/>
          <w:kern w:val="0"/>
          <w:sz w:val="24"/>
        </w:rPr>
        <w:t>取用水户用水后，直接或通过沟、渠、管道等设施对外排放的污水量，单位为万m</w:t>
      </w:r>
      <w:r>
        <w:rPr>
          <w:rFonts w:hint="eastAsia" w:ascii="仿宋_GB2312" w:hAnsi="宋体" w:cs="宋体"/>
          <w:kern w:val="0"/>
          <w:sz w:val="24"/>
          <w:vertAlign w:val="superscript"/>
        </w:rPr>
        <w:t>3</w:t>
      </w:r>
      <w:r>
        <w:rPr>
          <w:rFonts w:hint="eastAsia" w:ascii="仿宋_GB2312" w:hAnsi="宋体" w:cs="宋体"/>
          <w:kern w:val="0"/>
          <w:sz w:val="24"/>
        </w:rPr>
        <w:t>；如项目无退水，填写0。对于水库、引调水工程以及水电站等河道内用水，年退水量及以下内容无须填写。</w:t>
      </w:r>
    </w:p>
    <w:p>
      <w:pPr>
        <w:numPr>
          <w:ilvl w:val="0"/>
          <w:numId w:val="9"/>
        </w:numPr>
        <w:suppressAutoHyphens w:val="0"/>
        <w:overflowPunct/>
        <w:adjustRightInd w:val="0"/>
        <w:snapToGrid w:val="0"/>
        <w:spacing w:line="420" w:lineRule="exact"/>
        <w:ind w:left="0" w:firstLine="482" w:firstLineChars="0"/>
        <w:rPr>
          <w:rFonts w:ascii="仿宋_GB2312" w:hAnsi="宋体" w:cs="宋体"/>
          <w:kern w:val="0"/>
          <w:sz w:val="24"/>
        </w:rPr>
      </w:pPr>
      <w:r>
        <w:rPr>
          <w:rFonts w:hint="eastAsia" w:ascii="仿宋_GB2312" w:hAnsi="宋体" w:cs="宋体"/>
          <w:b/>
          <w:kern w:val="0"/>
          <w:sz w:val="24"/>
        </w:rPr>
        <w:t>退水方式和排放去向：</w:t>
      </w:r>
      <w:r>
        <w:rPr>
          <w:rFonts w:hint="eastAsia" w:ascii="仿宋_GB2312" w:hAnsi="宋体" w:cs="宋体"/>
          <w:kern w:val="0"/>
          <w:sz w:val="24"/>
        </w:rPr>
        <w:t>分为企业污水处理厂处理、公共污水收集管网、达标处理后直接排入江河湖库、</w:t>
      </w:r>
      <w:r>
        <w:rPr>
          <w:rFonts w:hint="eastAsia" w:ascii="仿宋_GB2312" w:hAnsi="宋体" w:cs="宋体"/>
          <w:kern w:val="0"/>
          <w:sz w:val="24"/>
          <w:lang w:val="en"/>
        </w:rPr>
        <w:t>其他</w:t>
      </w:r>
      <w:r>
        <w:rPr>
          <w:rFonts w:hint="eastAsia" w:ascii="仿宋_GB2312" w:hAnsi="宋体" w:cs="宋体"/>
          <w:kern w:val="0"/>
          <w:sz w:val="24"/>
        </w:rPr>
        <w:t>，选</w:t>
      </w:r>
      <w:r>
        <w:rPr>
          <w:rFonts w:hint="eastAsia" w:ascii="仿宋_GB2312" w:hAnsi="宋体" w:cs="宋体"/>
          <w:kern w:val="0"/>
          <w:sz w:val="24"/>
          <w:lang w:val="en"/>
        </w:rPr>
        <w:t>其他</w:t>
      </w:r>
      <w:r>
        <w:rPr>
          <w:rFonts w:hint="eastAsia" w:ascii="仿宋_GB2312" w:hAnsi="宋体" w:cs="宋体"/>
          <w:kern w:val="0"/>
          <w:sz w:val="24"/>
        </w:rPr>
        <w:t>时应注明具体退水情况；无退水的，不填此项。</w:t>
      </w:r>
    </w:p>
    <w:p>
      <w:pPr>
        <w:numPr>
          <w:ilvl w:val="0"/>
          <w:numId w:val="9"/>
        </w:numPr>
        <w:suppressAutoHyphens w:val="0"/>
        <w:overflowPunct/>
        <w:adjustRightInd w:val="0"/>
        <w:snapToGrid w:val="0"/>
        <w:spacing w:line="420" w:lineRule="exact"/>
        <w:ind w:left="0" w:firstLine="482" w:firstLineChars="0"/>
        <w:rPr>
          <w:rFonts w:ascii="仿宋_GB2312" w:hAnsi="宋体" w:cs="宋体"/>
          <w:kern w:val="0"/>
          <w:sz w:val="24"/>
        </w:rPr>
      </w:pPr>
      <w:r>
        <w:rPr>
          <w:rFonts w:hint="eastAsia" w:ascii="仿宋_GB2312" w:hAnsi="宋体" w:cs="宋体"/>
          <w:b/>
          <w:kern w:val="0"/>
          <w:sz w:val="24"/>
        </w:rPr>
        <w:t>受纳水体名称：</w:t>
      </w:r>
      <w:r>
        <w:rPr>
          <w:rFonts w:hint="eastAsia" w:ascii="仿宋_GB2312" w:hAnsi="宋体" w:cs="宋体"/>
          <w:kern w:val="0"/>
          <w:sz w:val="24"/>
        </w:rPr>
        <w:t>退水排入河湖的，填写排入河湖的水功能区具体名称；退水排入污水处理厂或公共污水管网的，或者无退水的，不填此项。</w:t>
      </w:r>
    </w:p>
    <w:p>
      <w:pPr>
        <w:numPr>
          <w:ilvl w:val="0"/>
          <w:numId w:val="9"/>
        </w:numPr>
        <w:suppressAutoHyphens w:val="0"/>
        <w:overflowPunct/>
        <w:adjustRightInd w:val="0"/>
        <w:snapToGrid w:val="0"/>
        <w:spacing w:line="420" w:lineRule="exact"/>
        <w:ind w:left="0" w:firstLine="482" w:firstLineChars="0"/>
        <w:rPr>
          <w:rFonts w:ascii="仿宋" w:hAnsi="仿宋" w:eastAsia="仿宋" w:cs="仿宋"/>
          <w:kern w:val="0"/>
          <w:sz w:val="24"/>
          <w:szCs w:val="20"/>
        </w:rPr>
      </w:pPr>
      <w:r>
        <w:rPr>
          <w:rFonts w:hint="eastAsia" w:ascii="仿宋_GB2312" w:hAnsi="宋体" w:cs="宋体"/>
          <w:b/>
          <w:bCs/>
          <w:kern w:val="0"/>
          <w:sz w:val="24"/>
        </w:rPr>
        <w:t>受纳水体功能目标：</w:t>
      </w:r>
      <w:r>
        <w:rPr>
          <w:rFonts w:hint="eastAsia" w:ascii="仿宋_GB2312" w:hAnsi="宋体" w:cs="宋体"/>
          <w:kern w:val="0"/>
          <w:sz w:val="24"/>
        </w:rPr>
        <w:t>退水排入河湖的，填写排入的水功能区的水质目标，I～V类；退水排入污水处理厂或公共污水管网的，或者无退水的，不填此项。</w:t>
      </w:r>
    </w:p>
    <w:tbl>
      <w:tblPr>
        <w:tblStyle w:val="18"/>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44"/>
        <w:gridCol w:w="1284"/>
        <w:gridCol w:w="949"/>
        <w:gridCol w:w="788"/>
        <w:gridCol w:w="682"/>
        <w:gridCol w:w="325"/>
        <w:gridCol w:w="610"/>
        <w:gridCol w:w="6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813" w:type="dxa"/>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cs="宋体"/>
                <w:b/>
                <w:bCs/>
                <w:kern w:val="0"/>
                <w:sz w:val="22"/>
                <w:szCs w:val="22"/>
              </w:rPr>
              <w:t>退水地点：</w:t>
            </w:r>
            <w:r>
              <w:rPr>
                <w:rFonts w:hint="eastAsia" w:ascii="宋体" w:hAnsi="宋体" w:eastAsia="宋体" w:cs="宋体"/>
                <w:kern w:val="0"/>
                <w:sz w:val="22"/>
                <w:szCs w:val="22"/>
              </w:rPr>
              <w:t>退水排入河湖的，填写排入河湖的具体位置。</w:t>
            </w:r>
            <w:r>
              <w:rPr>
                <w:rFonts w:hint="eastAsia" w:ascii="宋体" w:hAnsi="宋体" w:eastAsia="宋体"/>
                <w:sz w:val="22"/>
                <w:szCs w:val="22"/>
              </w:rPr>
              <w:t>申请人基本情况</w:t>
            </w: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统一社会信用代码（身份证号码）</w:t>
            </w:r>
          </w:p>
        </w:tc>
        <w:tc>
          <w:tcPr>
            <w:tcW w:w="2233" w:type="dxa"/>
            <w:gridSpan w:val="2"/>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法定代表人</w:t>
            </w:r>
          </w:p>
        </w:tc>
        <w:tc>
          <w:tcPr>
            <w:tcW w:w="2627" w:type="dxa"/>
            <w:gridSpan w:val="3"/>
            <w:tcBorders>
              <w:bottom w:val="single" w:color="auto" w:sz="4" w:space="0"/>
            </w:tcBorders>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住所（住址）</w:t>
            </w:r>
          </w:p>
        </w:tc>
        <w:tc>
          <w:tcPr>
            <w:tcW w:w="2233" w:type="dxa"/>
            <w:gridSpan w:val="2"/>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邮    编</w:t>
            </w:r>
          </w:p>
        </w:tc>
        <w:tc>
          <w:tcPr>
            <w:tcW w:w="2627" w:type="dxa"/>
            <w:gridSpan w:val="3"/>
            <w:tcBorders>
              <w:bottom w:val="single" w:color="auto" w:sz="4" w:space="0"/>
            </w:tcBorders>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生产经营场所地址</w:t>
            </w:r>
          </w:p>
        </w:tc>
        <w:tc>
          <w:tcPr>
            <w:tcW w:w="6655" w:type="dxa"/>
            <w:gridSpan w:val="8"/>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left"/>
              <w:rPr>
                <w:rFonts w:ascii="宋体" w:hAnsi="宋体" w:eastAsia="宋体"/>
                <w:sz w:val="22"/>
                <w:szCs w:val="22"/>
              </w:rPr>
            </w:pP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省（自治区、直辖市）</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市（区）</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县（区、市）</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乡（镇、街道）</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村（社区）</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行业类别</w:t>
            </w: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795" w:type="dxa"/>
            <w:gridSpan w:val="3"/>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用水管理部门</w:t>
            </w:r>
          </w:p>
        </w:tc>
        <w:tc>
          <w:tcPr>
            <w:tcW w:w="2627" w:type="dxa"/>
            <w:gridSpan w:val="3"/>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联系人</w:t>
            </w: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795" w:type="dxa"/>
            <w:gridSpan w:val="3"/>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olor w:val="000000"/>
                <w:sz w:val="22"/>
                <w:szCs w:val="22"/>
              </w:rPr>
            </w:pPr>
            <w:r>
              <w:rPr>
                <w:rFonts w:hint="eastAsia" w:ascii="宋体" w:hAnsi="宋体" w:eastAsia="宋体"/>
                <w:sz w:val="22"/>
                <w:szCs w:val="22"/>
              </w:rPr>
              <w:t>联系人手机号码</w:t>
            </w:r>
          </w:p>
        </w:tc>
        <w:tc>
          <w:tcPr>
            <w:tcW w:w="2627" w:type="dxa"/>
            <w:gridSpan w:val="3"/>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Merge w:val="restart"/>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共同申请人1</w:t>
            </w: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单位名称（个人姓名）</w:t>
            </w:r>
          </w:p>
        </w:tc>
        <w:tc>
          <w:tcPr>
            <w:tcW w:w="1795" w:type="dxa"/>
            <w:gridSpan w:val="3"/>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675"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份额</w:t>
            </w:r>
          </w:p>
        </w:tc>
        <w:tc>
          <w:tcPr>
            <w:tcW w:w="1952" w:type="dxa"/>
            <w:tcMar>
              <w:top w:w="0" w:type="dxa"/>
              <w:left w:w="108" w:type="dxa"/>
              <w:bottom w:w="0" w:type="dxa"/>
              <w:right w:w="108" w:type="dxa"/>
            </w:tcMar>
            <w:vAlign w:val="center"/>
          </w:tcPr>
          <w:p>
            <w:pPr>
              <w:adjustRightInd w:val="0"/>
              <w:snapToGrid w:val="0"/>
              <w:spacing w:line="300" w:lineRule="exact"/>
              <w:ind w:firstLine="0" w:firstLineChars="0"/>
              <w:jc w:val="right"/>
              <w:rPr>
                <w:rFonts w:ascii="宋体" w:hAnsi="宋体" w:eastAsia="宋体"/>
                <w:sz w:val="22"/>
                <w:szCs w:val="22"/>
              </w:rPr>
            </w:pPr>
            <w:r>
              <w:rPr>
                <w:rFonts w:hint="eastAsia" w:ascii="宋体" w:hAnsi="宋体" w:eastAsia="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Merge w:val="continue"/>
            <w:vAlign w:val="center"/>
          </w:tcPr>
          <w:p>
            <w:pPr>
              <w:adjustRightInd w:val="0"/>
              <w:snapToGrid w:val="0"/>
              <w:spacing w:line="300" w:lineRule="exact"/>
              <w:ind w:firstLine="0" w:firstLineChars="0"/>
              <w:jc w:val="center"/>
              <w:rPr>
                <w:rFonts w:ascii="宋体" w:hAnsi="宋体" w:eastAsia="宋体"/>
                <w:sz w:val="22"/>
                <w:szCs w:val="22"/>
              </w:rPr>
            </w:pP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统一社会信用代码</w:t>
            </w:r>
          </w:p>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（身份证号码）</w:t>
            </w:r>
          </w:p>
        </w:tc>
        <w:tc>
          <w:tcPr>
            <w:tcW w:w="4422" w:type="dxa"/>
            <w:gridSpan w:val="6"/>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共同申请人n</w:t>
            </w: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单位名称（个人姓名）</w:t>
            </w:r>
          </w:p>
        </w:tc>
        <w:tc>
          <w:tcPr>
            <w:tcW w:w="1795" w:type="dxa"/>
            <w:gridSpan w:val="3"/>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675"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份额</w:t>
            </w:r>
          </w:p>
        </w:tc>
        <w:tc>
          <w:tcPr>
            <w:tcW w:w="1952" w:type="dxa"/>
            <w:tcMar>
              <w:top w:w="0" w:type="dxa"/>
              <w:left w:w="108" w:type="dxa"/>
              <w:bottom w:w="0" w:type="dxa"/>
              <w:right w:w="108" w:type="dxa"/>
            </w:tcMar>
            <w:vAlign w:val="center"/>
          </w:tcPr>
          <w:p>
            <w:pPr>
              <w:adjustRightInd w:val="0"/>
              <w:snapToGrid w:val="0"/>
              <w:spacing w:line="300" w:lineRule="exact"/>
              <w:ind w:firstLine="0" w:firstLineChars="0"/>
              <w:jc w:val="right"/>
              <w:rPr>
                <w:rFonts w:ascii="宋体" w:hAnsi="宋体" w:eastAsia="宋体"/>
                <w:sz w:val="22"/>
                <w:szCs w:val="22"/>
              </w:rPr>
            </w:pPr>
            <w:r>
              <w:rPr>
                <w:rFonts w:hint="eastAsia" w:ascii="宋体" w:hAnsi="宋体" w:eastAsia="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2233"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统一社会信用代码</w:t>
            </w:r>
          </w:p>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（身份证号码）</w:t>
            </w:r>
          </w:p>
        </w:tc>
        <w:tc>
          <w:tcPr>
            <w:tcW w:w="4422" w:type="dxa"/>
            <w:gridSpan w:val="6"/>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项目基本情况</w:t>
            </w: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项目名称</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项目性质</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lang w:val="en"/>
              </w:rPr>
            </w:pPr>
            <w:r>
              <w:rPr>
                <w:rFonts w:hint="eastAsia" w:ascii="宋体" w:hAnsi="宋体" w:eastAsia="宋体"/>
                <w:sz w:val="22"/>
                <w:szCs w:val="22"/>
              </w:rPr>
              <w:t>□新建    □改建、扩建    □</w:t>
            </w:r>
            <w:r>
              <w:rPr>
                <w:rFonts w:hint="eastAsia" w:ascii="宋体" w:hAnsi="宋体" w:eastAsia="宋体"/>
                <w:sz w:val="22"/>
                <w:szCs w:val="22"/>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项目概况</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sz w:val="22"/>
                <w:szCs w:val="22"/>
              </w:rPr>
              <w:t>运行期年</w:t>
            </w:r>
            <w:r>
              <w:rPr>
                <w:rFonts w:hint="eastAsia" w:ascii="宋体" w:hAnsi="宋体" w:eastAsia="宋体"/>
                <w:bCs/>
                <w:sz w:val="22"/>
                <w:szCs w:val="22"/>
              </w:rPr>
              <w:t>取水量</w:t>
            </w:r>
          </w:p>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Cs/>
                <w:sz w:val="22"/>
                <w:szCs w:val="22"/>
              </w:rPr>
              <w:t>（合计）</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水源1</w:t>
            </w: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Cs/>
                <w:sz w:val="22"/>
                <w:szCs w:val="22"/>
              </w:rPr>
              <w:t>水源类型</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Cs/>
                <w:sz w:val="22"/>
                <w:szCs w:val="22"/>
              </w:rPr>
              <w:t>□地表水       □地下水（□矿泉水  □地热水）   □</w:t>
            </w:r>
            <w:r>
              <w:rPr>
                <w:rFonts w:hint="eastAsia" w:ascii="宋体" w:hAnsi="宋体" w:eastAsia="宋体"/>
                <w:bCs/>
                <w:sz w:val="22"/>
                <w:szCs w:val="22"/>
                <w:lang w:val="en"/>
              </w:rPr>
              <w:t>其他</w:t>
            </w:r>
            <w:r>
              <w:rPr>
                <w:rFonts w:hint="eastAsia" w:ascii="宋体" w:hAnsi="宋体" w:eastAsia="宋体"/>
                <w:bCs/>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取水地点</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jc w:val="left"/>
              <w:rPr>
                <w:rFonts w:ascii="宋体" w:hAnsi="宋体" w:eastAsia="宋体"/>
                <w:bCs/>
                <w:sz w:val="22"/>
                <w:szCs w:val="22"/>
              </w:rPr>
            </w:pPr>
            <w:r>
              <w:rPr>
                <w:rFonts w:hint="eastAsia" w:ascii="宋体" w:hAnsi="宋体" w:eastAsia="宋体"/>
                <w:sz w:val="22"/>
                <w:szCs w:val="22"/>
                <w:u w:val="single"/>
              </w:rPr>
              <w:t xml:space="preserve">    </w:t>
            </w:r>
            <w:r>
              <w:rPr>
                <w:rFonts w:hint="eastAsia" w:ascii="宋体" w:hAnsi="宋体" w:eastAsia="宋体"/>
                <w:sz w:val="22"/>
                <w:szCs w:val="22"/>
              </w:rPr>
              <w:t>省（自治区、直辖市）</w:t>
            </w:r>
            <w:r>
              <w:rPr>
                <w:rFonts w:hint="eastAsia" w:ascii="宋体" w:hAnsi="宋体" w:eastAsia="宋体"/>
                <w:sz w:val="22"/>
                <w:szCs w:val="22"/>
                <w:u w:val="single"/>
              </w:rPr>
              <w:t xml:space="preserve">    </w:t>
            </w:r>
            <w:r>
              <w:rPr>
                <w:rFonts w:hint="eastAsia" w:ascii="宋体" w:hAnsi="宋体" w:eastAsia="宋体"/>
                <w:sz w:val="22"/>
                <w:szCs w:val="22"/>
              </w:rPr>
              <w:t>市（区</w:t>
            </w:r>
            <w:r>
              <w:rPr>
                <w:rFonts w:hint="eastAsia" w:ascii="宋体" w:hAnsi="宋体" w:eastAsia="宋体"/>
                <w:sz w:val="22"/>
                <w:szCs w:val="22"/>
                <w:u w:val="single"/>
              </w:rPr>
              <w:t xml:space="preserve">）    </w:t>
            </w:r>
            <w:r>
              <w:rPr>
                <w:rFonts w:hint="eastAsia" w:ascii="宋体" w:hAnsi="宋体" w:eastAsia="宋体"/>
                <w:sz w:val="22"/>
                <w:szCs w:val="22"/>
              </w:rPr>
              <w:t>县（区、市）</w:t>
            </w:r>
            <w:r>
              <w:rPr>
                <w:rFonts w:hint="eastAsia" w:ascii="宋体" w:hAnsi="宋体" w:eastAsia="宋体"/>
                <w:sz w:val="22"/>
                <w:szCs w:val="22"/>
                <w:u w:val="single"/>
              </w:rPr>
              <w:t xml:space="preserve">    </w:t>
            </w:r>
            <w:r>
              <w:rPr>
                <w:rFonts w:hint="eastAsia" w:ascii="宋体" w:hAnsi="宋体" w:eastAsia="宋体"/>
                <w:sz w:val="22"/>
                <w:szCs w:val="22"/>
              </w:rPr>
              <w:t>乡（镇、街道）</w:t>
            </w:r>
            <w:r>
              <w:rPr>
                <w:rFonts w:hint="eastAsia" w:ascii="宋体" w:hAnsi="宋体" w:eastAsia="宋体"/>
                <w:sz w:val="22"/>
                <w:szCs w:val="22"/>
                <w:u w:val="single"/>
              </w:rPr>
              <w:t xml:space="preserve">    </w:t>
            </w:r>
            <w:r>
              <w:rPr>
                <w:rFonts w:hint="eastAsia" w:ascii="宋体" w:hAnsi="宋体" w:eastAsia="宋体"/>
                <w:sz w:val="22"/>
                <w:szCs w:val="22"/>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取水口位置</w:t>
            </w:r>
          </w:p>
        </w:tc>
        <w:tc>
          <w:tcPr>
            <w:tcW w:w="6655" w:type="dxa"/>
            <w:gridSpan w:val="8"/>
            <w:tcMar>
              <w:top w:w="0" w:type="dxa"/>
              <w:left w:w="108" w:type="dxa"/>
              <w:bottom w:w="0" w:type="dxa"/>
              <w:right w:w="108" w:type="dxa"/>
            </w:tcMar>
            <w:vAlign w:val="center"/>
          </w:tcPr>
          <w:p>
            <w:pPr>
              <w:spacing w:line="300" w:lineRule="exact"/>
              <w:ind w:firstLine="0" w:firstLineChars="0"/>
              <w:jc w:val="left"/>
              <w:rPr>
                <w:rFonts w:ascii="宋体" w:hAnsi="宋体" w:eastAsia="宋体"/>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年取水量</w:t>
            </w:r>
          </w:p>
        </w:tc>
        <w:tc>
          <w:tcPr>
            <w:tcW w:w="6655" w:type="dxa"/>
            <w:gridSpan w:val="8"/>
            <w:tcMar>
              <w:top w:w="0" w:type="dxa"/>
              <w:left w:w="108" w:type="dxa"/>
              <w:bottom w:w="0" w:type="dxa"/>
              <w:right w:w="108" w:type="dxa"/>
            </w:tcMar>
            <w:vAlign w:val="center"/>
          </w:tcPr>
          <w:p>
            <w:pPr>
              <w:spacing w:line="300" w:lineRule="exact"/>
              <w:ind w:firstLine="0" w:firstLineChars="0"/>
              <w:jc w:val="left"/>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取水工程（设施）类型（可多选）</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□闸 □坝  □渠道 □人工河道 □虹吸管 □水泵 □水井 □水电站 </w:t>
            </w:r>
          </w:p>
          <w:p>
            <w:pPr>
              <w:adjustRightInd w:val="0"/>
              <w:snapToGrid w:val="0"/>
              <w:spacing w:line="300" w:lineRule="exact"/>
              <w:ind w:firstLine="0" w:firstLineChars="0"/>
              <w:rPr>
                <w:rFonts w:ascii="宋体" w:hAnsi="宋体" w:eastAsia="宋体" w:cs="宋体"/>
                <w:bCs/>
                <w:sz w:val="22"/>
                <w:szCs w:val="22"/>
                <w:lang w:val="en"/>
              </w:rPr>
            </w:pPr>
            <w:r>
              <w:rPr>
                <w:rFonts w:hint="eastAsia" w:ascii="宋体" w:hAnsi="宋体" w:eastAsia="宋体" w:cs="宋体"/>
                <w:bCs/>
                <w:sz w:val="22"/>
                <w:szCs w:val="22"/>
              </w:rPr>
              <w:t>□</w:t>
            </w:r>
            <w:r>
              <w:rPr>
                <w:rFonts w:hint="eastAsia" w:ascii="宋体" w:hAnsi="宋体" w:eastAsia="宋体" w:cs="宋体"/>
                <w:bCs/>
                <w:sz w:val="22"/>
                <w:szCs w:val="22"/>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813" w:type="dxa"/>
            <w:tcMar>
              <w:top w:w="0" w:type="dxa"/>
              <w:left w:w="108" w:type="dxa"/>
              <w:bottom w:w="0" w:type="dxa"/>
              <w:right w:w="108" w:type="dxa"/>
            </w:tcMar>
            <w:vAlign w:val="center"/>
          </w:tcPr>
          <w:p>
            <w:pPr>
              <w:adjustRightInd w:val="0"/>
              <w:snapToGrid w:val="0"/>
              <w:spacing w:line="160" w:lineRule="exact"/>
              <w:ind w:firstLine="0" w:firstLineChars="0"/>
              <w:jc w:val="center"/>
              <w:rPr>
                <w:rFonts w:ascii="宋体" w:hAnsi="宋体" w:eastAsia="宋体"/>
                <w:bCs/>
                <w:sz w:val="22"/>
                <w:szCs w:val="22"/>
              </w:rPr>
            </w:pPr>
            <w:r>
              <w:rPr>
                <w:rFonts w:hint="eastAsia" w:ascii="宋体" w:hAnsi="宋体" w:eastAsia="宋体"/>
                <w:bCs/>
                <w:sz w:val="22"/>
                <w:szCs w:val="22"/>
              </w:rPr>
              <w:t>...</w:t>
            </w:r>
          </w:p>
        </w:tc>
        <w:tc>
          <w:tcPr>
            <w:tcW w:w="8199" w:type="dxa"/>
            <w:gridSpan w:val="9"/>
            <w:vAlign w:val="center"/>
          </w:tcPr>
          <w:p>
            <w:pPr>
              <w:adjustRightInd w:val="0"/>
              <w:snapToGrid w:val="0"/>
              <w:spacing w:line="160" w:lineRule="exact"/>
              <w:ind w:firstLine="0" w:firstLineChars="0"/>
              <w:jc w:val="left"/>
              <w:rPr>
                <w:rFonts w:ascii="宋体" w:hAnsi="宋体" w:eastAsia="宋体"/>
                <w:bCs/>
                <w:sz w:val="22"/>
                <w:szCs w:val="22"/>
              </w:rPr>
            </w:pPr>
            <w:r>
              <w:rPr>
                <w:rFonts w:hint="eastAsia" w:ascii="宋体" w:hAnsi="宋体" w:eastAsia="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813"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水源n</w:t>
            </w:r>
          </w:p>
        </w:tc>
        <w:tc>
          <w:tcPr>
            <w:tcW w:w="8199" w:type="dxa"/>
            <w:gridSpan w:val="9"/>
            <w:vAlign w:val="center"/>
          </w:tcPr>
          <w:p>
            <w:pPr>
              <w:adjustRightInd w:val="0"/>
              <w:snapToGrid w:val="0"/>
              <w:spacing w:line="300" w:lineRule="exact"/>
              <w:ind w:firstLine="0" w:firstLineChars="0"/>
              <w:jc w:val="left"/>
              <w:rPr>
                <w:rFonts w:ascii="宋体" w:hAnsi="宋体" w:eastAsia="宋体"/>
                <w:bCs/>
                <w:sz w:val="22"/>
                <w:szCs w:val="22"/>
              </w:rPr>
            </w:pPr>
            <w:r>
              <w:rPr>
                <w:rFonts w:hint="eastAsia" w:ascii="宋体" w:hAnsi="宋体" w:eastAsia="宋体"/>
                <w:bCs/>
                <w:sz w:val="22"/>
                <w:szCs w:val="22"/>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施工期起止时间</w:t>
            </w:r>
          </w:p>
        </w:tc>
        <w:tc>
          <w:tcPr>
            <w:tcW w:w="6655" w:type="dxa"/>
            <w:gridSpan w:val="8"/>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sz w:val="22"/>
                <w:szCs w:val="22"/>
              </w:rPr>
              <w:t>从</w:t>
            </w:r>
            <w:r>
              <w:rPr>
                <w:rFonts w:hint="eastAsia" w:ascii="宋体" w:hAnsi="宋体" w:eastAsia="宋体"/>
                <w:sz w:val="22"/>
                <w:szCs w:val="22"/>
                <w:u w:val="single"/>
              </w:rPr>
              <w:t xml:space="preserve">    </w:t>
            </w:r>
            <w:r>
              <w:rPr>
                <w:rFonts w:hint="eastAsia" w:ascii="宋体" w:hAnsi="宋体" w:eastAsia="宋体"/>
                <w:sz w:val="22"/>
                <w:szCs w:val="22"/>
              </w:rPr>
              <w:t>年</w:t>
            </w:r>
            <w:r>
              <w:rPr>
                <w:rFonts w:hint="eastAsia" w:ascii="宋体" w:hAnsi="宋体" w:eastAsia="宋体"/>
                <w:sz w:val="22"/>
                <w:szCs w:val="22"/>
                <w:u w:val="single"/>
              </w:rPr>
              <w:t xml:space="preserve">    </w:t>
            </w:r>
            <w:r>
              <w:rPr>
                <w:rFonts w:hint="eastAsia" w:ascii="宋体" w:hAnsi="宋体" w:eastAsia="宋体"/>
                <w:sz w:val="22"/>
                <w:szCs w:val="22"/>
              </w:rPr>
              <w:t>月</w:t>
            </w:r>
            <w:r>
              <w:rPr>
                <w:rFonts w:hint="eastAsia" w:ascii="宋体" w:hAnsi="宋体" w:eastAsia="宋体"/>
                <w:sz w:val="22"/>
                <w:szCs w:val="22"/>
                <w:u w:val="single"/>
              </w:rPr>
              <w:t xml:space="preserve">    </w:t>
            </w:r>
            <w:r>
              <w:rPr>
                <w:rFonts w:hint="eastAsia" w:ascii="宋体" w:hAnsi="宋体" w:eastAsia="宋体"/>
                <w:sz w:val="22"/>
                <w:szCs w:val="22"/>
              </w:rPr>
              <w:t>日至</w:t>
            </w:r>
            <w:r>
              <w:rPr>
                <w:rFonts w:hint="eastAsia" w:ascii="宋体" w:hAnsi="宋体" w:eastAsia="宋体"/>
                <w:sz w:val="22"/>
                <w:szCs w:val="22"/>
                <w:u w:val="single"/>
              </w:rPr>
              <w:t xml:space="preserve">    </w:t>
            </w:r>
            <w:r>
              <w:rPr>
                <w:rFonts w:hint="eastAsia" w:ascii="宋体" w:hAnsi="宋体" w:eastAsia="宋体"/>
                <w:sz w:val="22"/>
                <w:szCs w:val="22"/>
              </w:rPr>
              <w:t>年</w:t>
            </w:r>
            <w:r>
              <w:rPr>
                <w:rFonts w:hint="eastAsia" w:ascii="宋体" w:hAnsi="宋体" w:eastAsia="宋体"/>
                <w:sz w:val="22"/>
                <w:szCs w:val="22"/>
                <w:u w:val="single"/>
              </w:rPr>
              <w:t xml:space="preserve">    </w:t>
            </w:r>
            <w:r>
              <w:rPr>
                <w:rFonts w:hint="eastAsia" w:ascii="宋体" w:hAnsi="宋体" w:eastAsia="宋体"/>
                <w:sz w:val="22"/>
                <w:szCs w:val="22"/>
              </w:rPr>
              <w:t>月</w:t>
            </w:r>
            <w:r>
              <w:rPr>
                <w:rFonts w:hint="eastAsia" w:ascii="宋体" w:hAnsi="宋体" w:eastAsia="宋体"/>
                <w:sz w:val="22"/>
                <w:szCs w:val="22"/>
                <w:u w:val="single"/>
              </w:rPr>
              <w:t xml:space="preserve">    </w:t>
            </w:r>
            <w:r>
              <w:rPr>
                <w:rFonts w:hint="eastAsia" w:ascii="宋体" w:hAnsi="宋体" w:eastAsia="宋体"/>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黑体"/>
                <w:bCs/>
                <w:sz w:val="22"/>
                <w:szCs w:val="22"/>
              </w:rPr>
            </w:pPr>
            <w:r>
              <w:rPr>
                <w:rFonts w:hint="eastAsia" w:ascii="宋体" w:hAnsi="宋体" w:eastAsia="宋体"/>
                <w:bCs/>
                <w:sz w:val="22"/>
                <w:szCs w:val="22"/>
              </w:rPr>
              <w:t>施工期取水量（合计）</w:t>
            </w:r>
          </w:p>
        </w:tc>
        <w:tc>
          <w:tcPr>
            <w:tcW w:w="6655" w:type="dxa"/>
            <w:gridSpan w:val="8"/>
            <w:vAlign w:val="center"/>
          </w:tcPr>
          <w:p>
            <w:pPr>
              <w:adjustRightInd w:val="0"/>
              <w:snapToGrid w:val="0"/>
              <w:spacing w:line="300" w:lineRule="exact"/>
              <w:ind w:firstLine="0" w:firstLineChars="0"/>
              <w:jc w:val="center"/>
              <w:rPr>
                <w:rFonts w:ascii="宋体" w:hAnsi="宋体" w:eastAsia="宋体" w:cs="黑体"/>
                <w:bCs/>
                <w:sz w:val="22"/>
                <w:szCs w:val="22"/>
              </w:rPr>
            </w:pPr>
            <w:r>
              <w:rPr>
                <w:rFonts w:hint="eastAsia" w:ascii="宋体" w:hAnsi="宋体" w:eastAsia="宋体"/>
                <w:bCs/>
                <w:sz w:val="22"/>
                <w:szCs w:val="22"/>
              </w:rPr>
              <w:t>施工期取水量可不按年取水量填写，按施工期的总取水量填写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sz w:val="22"/>
                <w:szCs w:val="22"/>
              </w:rPr>
              <w:t>水源1</w:t>
            </w: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Cs/>
                <w:sz w:val="22"/>
                <w:szCs w:val="22"/>
              </w:rPr>
              <w:t>水源类型</w:t>
            </w:r>
          </w:p>
        </w:tc>
        <w:tc>
          <w:tcPr>
            <w:tcW w:w="6655" w:type="dxa"/>
            <w:gridSpan w:val="8"/>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Cs/>
                <w:sz w:val="22"/>
                <w:szCs w:val="22"/>
              </w:rPr>
              <w:t>□地表水       □地下水（□矿泉水  □地热水）   □</w:t>
            </w:r>
            <w:r>
              <w:rPr>
                <w:rFonts w:hint="eastAsia" w:ascii="宋体" w:hAnsi="宋体" w:eastAsia="宋体"/>
                <w:bCs/>
                <w:sz w:val="22"/>
                <w:szCs w:val="22"/>
                <w:lang w:val="en"/>
              </w:rPr>
              <w:t>其他</w:t>
            </w:r>
            <w:r>
              <w:rPr>
                <w:rFonts w:hint="eastAsia" w:ascii="宋体" w:hAnsi="宋体" w:eastAsia="宋体"/>
                <w:bCs/>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取水地点</w:t>
            </w:r>
          </w:p>
        </w:tc>
        <w:tc>
          <w:tcPr>
            <w:tcW w:w="6655" w:type="dxa"/>
            <w:gridSpan w:val="8"/>
            <w:vAlign w:val="center"/>
          </w:tcPr>
          <w:p>
            <w:pPr>
              <w:adjustRightInd w:val="0"/>
              <w:snapToGrid w:val="0"/>
              <w:spacing w:line="300" w:lineRule="exact"/>
              <w:ind w:firstLine="0" w:firstLineChars="0"/>
              <w:jc w:val="left"/>
              <w:rPr>
                <w:rFonts w:ascii="宋体" w:hAnsi="宋体" w:eastAsia="宋体"/>
                <w:bCs/>
                <w:sz w:val="22"/>
                <w:szCs w:val="22"/>
              </w:rPr>
            </w:pPr>
            <w:r>
              <w:rPr>
                <w:rFonts w:hint="eastAsia" w:ascii="宋体" w:hAnsi="宋体" w:eastAsia="宋体"/>
                <w:sz w:val="22"/>
                <w:szCs w:val="22"/>
                <w:u w:val="single"/>
              </w:rPr>
              <w:t xml:space="preserve">    </w:t>
            </w:r>
            <w:r>
              <w:rPr>
                <w:rFonts w:hint="eastAsia" w:ascii="宋体" w:hAnsi="宋体" w:eastAsia="宋体"/>
                <w:sz w:val="22"/>
                <w:szCs w:val="22"/>
              </w:rPr>
              <w:t>省（自治区、直辖市）</w:t>
            </w:r>
            <w:r>
              <w:rPr>
                <w:rFonts w:hint="eastAsia" w:ascii="宋体" w:hAnsi="宋体" w:eastAsia="宋体"/>
                <w:sz w:val="22"/>
                <w:szCs w:val="22"/>
                <w:u w:val="single"/>
              </w:rPr>
              <w:t xml:space="preserve">    </w:t>
            </w:r>
            <w:r>
              <w:rPr>
                <w:rFonts w:hint="eastAsia" w:ascii="宋体" w:hAnsi="宋体" w:eastAsia="宋体"/>
                <w:sz w:val="22"/>
                <w:szCs w:val="22"/>
              </w:rPr>
              <w:t>市（区</w:t>
            </w:r>
            <w:r>
              <w:rPr>
                <w:rFonts w:hint="eastAsia" w:ascii="宋体" w:hAnsi="宋体" w:eastAsia="宋体"/>
                <w:sz w:val="22"/>
                <w:szCs w:val="22"/>
                <w:u w:val="single"/>
              </w:rPr>
              <w:t xml:space="preserve">）    </w:t>
            </w:r>
            <w:r>
              <w:rPr>
                <w:rFonts w:hint="eastAsia" w:ascii="宋体" w:hAnsi="宋体" w:eastAsia="宋体"/>
                <w:sz w:val="22"/>
                <w:szCs w:val="22"/>
              </w:rPr>
              <w:t>县（区、市）</w:t>
            </w:r>
            <w:r>
              <w:rPr>
                <w:rFonts w:hint="eastAsia" w:ascii="宋体" w:hAnsi="宋体" w:eastAsia="宋体"/>
                <w:sz w:val="22"/>
                <w:szCs w:val="22"/>
                <w:u w:val="single"/>
              </w:rPr>
              <w:t xml:space="preserve">    </w:t>
            </w:r>
            <w:r>
              <w:rPr>
                <w:rFonts w:hint="eastAsia" w:ascii="宋体" w:hAnsi="宋体" w:eastAsia="宋体"/>
                <w:sz w:val="22"/>
                <w:szCs w:val="22"/>
              </w:rPr>
              <w:t>乡（镇、街道）</w:t>
            </w:r>
            <w:r>
              <w:rPr>
                <w:rFonts w:hint="eastAsia" w:ascii="宋体" w:hAnsi="宋体" w:eastAsia="宋体"/>
                <w:sz w:val="22"/>
                <w:szCs w:val="22"/>
                <w:u w:val="single"/>
              </w:rPr>
              <w:t xml:space="preserve">    </w:t>
            </w:r>
            <w:r>
              <w:rPr>
                <w:rFonts w:hint="eastAsia" w:ascii="宋体" w:hAnsi="宋体" w:eastAsia="宋体"/>
                <w:sz w:val="22"/>
                <w:szCs w:val="22"/>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取水口位置</w:t>
            </w:r>
          </w:p>
        </w:tc>
        <w:tc>
          <w:tcPr>
            <w:tcW w:w="6655" w:type="dxa"/>
            <w:gridSpan w:val="8"/>
            <w:vAlign w:val="center"/>
          </w:tcPr>
          <w:p>
            <w:pPr>
              <w:spacing w:line="300" w:lineRule="exact"/>
              <w:ind w:firstLine="0" w:firstLineChars="0"/>
              <w:jc w:val="left"/>
              <w:rPr>
                <w:rFonts w:ascii="宋体" w:hAnsi="宋体" w:eastAsia="宋体"/>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取水量</w:t>
            </w:r>
          </w:p>
        </w:tc>
        <w:tc>
          <w:tcPr>
            <w:tcW w:w="6655" w:type="dxa"/>
            <w:gridSpan w:val="8"/>
            <w:vAlign w:val="center"/>
          </w:tcPr>
          <w:p>
            <w:pPr>
              <w:spacing w:line="300" w:lineRule="exact"/>
              <w:ind w:firstLine="0" w:firstLineChars="0"/>
              <w:jc w:val="left"/>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取水工程（设施）类型（可多选）</w:t>
            </w:r>
          </w:p>
        </w:tc>
        <w:tc>
          <w:tcPr>
            <w:tcW w:w="6655" w:type="dxa"/>
            <w:gridSpan w:val="8"/>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□闸 □坝  □渠道 □人工河道 □虹吸管 □水泵 □水井 □水电站 </w:t>
            </w:r>
          </w:p>
          <w:p>
            <w:pPr>
              <w:adjustRightInd w:val="0"/>
              <w:snapToGrid w:val="0"/>
              <w:spacing w:line="300" w:lineRule="exact"/>
              <w:ind w:firstLine="0" w:firstLineChars="0"/>
              <w:rPr>
                <w:rFonts w:ascii="宋体" w:hAnsi="宋体" w:eastAsia="宋体" w:cs="宋体"/>
                <w:bCs/>
                <w:sz w:val="22"/>
                <w:szCs w:val="22"/>
                <w:lang w:val="en"/>
              </w:rPr>
            </w:pPr>
            <w:r>
              <w:rPr>
                <w:rFonts w:hint="eastAsia" w:ascii="宋体" w:hAnsi="宋体" w:eastAsia="宋体" w:cs="宋体"/>
                <w:bCs/>
                <w:sz w:val="22"/>
                <w:szCs w:val="22"/>
              </w:rPr>
              <w:t>□</w:t>
            </w:r>
            <w:r>
              <w:rPr>
                <w:rFonts w:hint="eastAsia" w:ascii="宋体" w:hAnsi="宋体" w:eastAsia="宋体" w:cs="宋体"/>
                <w:bCs/>
                <w:sz w:val="22"/>
                <w:szCs w:val="22"/>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jc w:val="center"/>
        </w:trPr>
        <w:tc>
          <w:tcPr>
            <w:tcW w:w="813"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p>
        </w:tc>
        <w:tc>
          <w:tcPr>
            <w:tcW w:w="154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取水工程中有水井的，填写机井编号</w:t>
            </w:r>
          </w:p>
        </w:tc>
        <w:tc>
          <w:tcPr>
            <w:tcW w:w="6655" w:type="dxa"/>
            <w:gridSpan w:val="8"/>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机井编号：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813"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bCs/>
                <w:sz w:val="22"/>
                <w:szCs w:val="22"/>
              </w:rPr>
              <w:t>...</w:t>
            </w:r>
          </w:p>
        </w:tc>
        <w:tc>
          <w:tcPr>
            <w:tcW w:w="8199" w:type="dxa"/>
            <w:gridSpan w:val="9"/>
            <w:tcMar>
              <w:top w:w="0" w:type="dxa"/>
              <w:left w:w="108" w:type="dxa"/>
              <w:bottom w:w="0" w:type="dxa"/>
              <w:right w:w="108" w:type="dxa"/>
            </w:tcMar>
            <w:vAlign w:val="center"/>
          </w:tcPr>
          <w:p>
            <w:pPr>
              <w:adjustRightInd w:val="0"/>
              <w:snapToGrid w:val="0"/>
              <w:spacing w:line="300" w:lineRule="exact"/>
              <w:ind w:firstLine="0" w:firstLineChars="0"/>
              <w:jc w:val="left"/>
              <w:rPr>
                <w:rFonts w:ascii="宋体" w:hAnsi="宋体" w:eastAsia="宋体" w:cs="宋体"/>
                <w:bCs/>
                <w:sz w:val="22"/>
                <w:szCs w:val="22"/>
              </w:rPr>
            </w:pPr>
            <w:r>
              <w:rPr>
                <w:rFonts w:hint="eastAsia" w:ascii="宋体" w:hAnsi="宋体" w:eastAsia="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13"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黑体"/>
                <w:bCs/>
                <w:sz w:val="22"/>
                <w:szCs w:val="22"/>
              </w:rPr>
            </w:pPr>
            <w:r>
              <w:rPr>
                <w:rFonts w:hint="eastAsia" w:ascii="宋体" w:hAnsi="宋体" w:eastAsia="宋体"/>
                <w:bCs/>
                <w:sz w:val="22"/>
                <w:szCs w:val="22"/>
              </w:rPr>
              <w:t>水源n</w:t>
            </w:r>
          </w:p>
        </w:tc>
        <w:tc>
          <w:tcPr>
            <w:tcW w:w="8199" w:type="dxa"/>
            <w:gridSpan w:val="9"/>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bCs/>
                <w:sz w:val="22"/>
                <w:szCs w:val="22"/>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申请事由</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申请取水起始时间</w:t>
            </w:r>
          </w:p>
        </w:tc>
        <w:tc>
          <w:tcPr>
            <w:tcW w:w="3703" w:type="dxa"/>
            <w:gridSpan w:val="4"/>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 xml:space="preserve">   年     月     日</w:t>
            </w:r>
          </w:p>
        </w:tc>
        <w:tc>
          <w:tcPr>
            <w:tcW w:w="935" w:type="dxa"/>
            <w:gridSpan w:val="2"/>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期限</w:t>
            </w:r>
          </w:p>
        </w:tc>
        <w:tc>
          <w:tcPr>
            <w:tcW w:w="2017" w:type="dxa"/>
            <w:gridSpan w:val="2"/>
            <w:vAlign w:val="center"/>
          </w:tcPr>
          <w:p>
            <w:pPr>
              <w:adjustRightInd w:val="0"/>
              <w:snapToGrid w:val="0"/>
              <w:spacing w:line="300" w:lineRule="exact"/>
              <w:ind w:firstLine="0" w:firstLineChars="0"/>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取水用途</w:t>
            </w:r>
          </w:p>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（可多选）</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□制水供水 □原水供水 </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□河道内生产用水（□水力发电 □航运 □河道内养殖 □河道内</w:t>
            </w:r>
            <w:r>
              <w:rPr>
                <w:rFonts w:hint="eastAsia" w:ascii="宋体" w:hAnsi="宋体" w:eastAsia="宋体" w:cs="宋体"/>
                <w:bCs/>
                <w:sz w:val="22"/>
                <w:szCs w:val="22"/>
                <w:lang w:val="en"/>
              </w:rPr>
              <w:t>其他</w:t>
            </w:r>
            <w:r>
              <w:rPr>
                <w:rFonts w:hint="eastAsia" w:ascii="宋体" w:hAnsi="宋体" w:eastAsia="宋体" w:cs="宋体"/>
                <w:bCs/>
                <w:sz w:val="22"/>
                <w:szCs w:val="22"/>
                <w:u w:val="single"/>
              </w:rPr>
              <w:t xml:space="preserve">      </w:t>
            </w:r>
            <w:r>
              <w:rPr>
                <w:rFonts w:hint="eastAsia" w:ascii="宋体" w:hAnsi="宋体" w:eastAsia="宋体" w:cs="宋体"/>
                <w:bCs/>
                <w:sz w:val="22"/>
                <w:szCs w:val="22"/>
              </w:rPr>
              <w:t>）</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□生活用水 □建筑业用水 □服务业用水 </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□工业用水</w:t>
            </w:r>
            <w:r>
              <w:rPr>
                <w:rFonts w:hint="eastAsia" w:ascii="宋体" w:hAnsi="宋体" w:eastAsia="宋体" w:cs="方正隶书_GBK"/>
                <w:bCs/>
                <w:sz w:val="22"/>
                <w:szCs w:val="22"/>
              </w:rPr>
              <w:t>〔</w:t>
            </w:r>
            <w:r>
              <w:rPr>
                <w:rFonts w:hint="eastAsia" w:ascii="宋体" w:hAnsi="宋体" w:eastAsia="宋体" w:cs="宋体"/>
                <w:bCs/>
                <w:sz w:val="22"/>
                <w:szCs w:val="22"/>
              </w:rPr>
              <w:t>□一般工业用水 □火（核）电和</w:t>
            </w:r>
            <w:r>
              <w:rPr>
                <w:rFonts w:hint="eastAsia" w:ascii="宋体" w:hAnsi="宋体" w:eastAsia="宋体" w:cs="宋体"/>
                <w:bCs/>
                <w:sz w:val="22"/>
                <w:szCs w:val="22"/>
                <w:lang w:val="en"/>
              </w:rPr>
              <w:t>其他</w:t>
            </w:r>
            <w:r>
              <w:rPr>
                <w:rFonts w:hint="eastAsia" w:ascii="宋体" w:hAnsi="宋体" w:eastAsia="宋体" w:cs="宋体"/>
                <w:bCs/>
                <w:sz w:val="22"/>
                <w:szCs w:val="22"/>
              </w:rPr>
              <w:t>电力生产用水</w:t>
            </w:r>
            <w:r>
              <w:rPr>
                <w:rFonts w:hint="eastAsia" w:ascii="宋体" w:hAnsi="宋体" w:eastAsia="宋体" w:cs="方正仿宋_GBK"/>
                <w:bCs/>
                <w:sz w:val="22"/>
                <w:szCs w:val="22"/>
              </w:rPr>
              <w:t>〕</w:t>
            </w:r>
            <w:r>
              <w:rPr>
                <w:rFonts w:hint="eastAsia" w:ascii="宋体" w:hAnsi="宋体" w:eastAsia="宋体" w:cs="宋体"/>
                <w:bCs/>
                <w:sz w:val="22"/>
                <w:szCs w:val="22"/>
              </w:rPr>
              <w:t xml:space="preserve"> </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□农业用水 □林业用水 □畜牧业用水 □渔业用水 </w:t>
            </w:r>
          </w:p>
          <w:p>
            <w:pPr>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□生态用水 □</w:t>
            </w:r>
            <w:r>
              <w:rPr>
                <w:rFonts w:hint="eastAsia" w:ascii="宋体" w:hAnsi="宋体" w:eastAsia="宋体" w:cs="宋体"/>
                <w:bCs/>
                <w:sz w:val="22"/>
                <w:szCs w:val="22"/>
                <w:lang w:val="en"/>
              </w:rPr>
              <w:t>其他</w:t>
            </w:r>
            <w:r>
              <w:rPr>
                <w:rFonts w:hint="eastAsia" w:ascii="宋体" w:hAnsi="宋体" w:eastAsia="宋体" w:cs="宋体"/>
                <w:bCs/>
                <w:sz w:val="22"/>
                <w:szCs w:val="22"/>
              </w:rPr>
              <w:t>用水（□水源热泵 □施工降水 □</w:t>
            </w:r>
            <w:r>
              <w:rPr>
                <w:rFonts w:hint="eastAsia" w:ascii="宋体" w:hAnsi="宋体" w:eastAsia="宋体" w:cs="宋体"/>
                <w:bCs/>
                <w:sz w:val="22"/>
                <w:szCs w:val="22"/>
                <w:lang w:val="en"/>
              </w:rPr>
              <w:t>其他</w:t>
            </w:r>
            <w:r>
              <w:rPr>
                <w:rFonts w:hint="eastAsia" w:ascii="宋体" w:hAnsi="宋体" w:eastAsia="宋体" w:cs="宋体"/>
                <w:bCs/>
                <w:sz w:val="22"/>
                <w:szCs w:val="22"/>
                <w:u w:val="single"/>
              </w:rPr>
              <w:t xml:space="preserve">     </w:t>
            </w:r>
            <w:r>
              <w:rPr>
                <w:rFonts w:hint="eastAsia" w:ascii="宋体" w:hAnsi="宋体" w:eastAsia="宋体" w:cs="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计量方式</w:t>
            </w:r>
          </w:p>
        </w:tc>
        <w:tc>
          <w:tcPr>
            <w:tcW w:w="1284" w:type="dxa"/>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□管道计量</w:t>
            </w:r>
          </w:p>
        </w:tc>
        <w:tc>
          <w:tcPr>
            <w:tcW w:w="5371" w:type="dxa"/>
            <w:gridSpan w:val="7"/>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□机械水表 □电子远传水表 □电磁流量计 □超声波流量计 □</w:t>
            </w:r>
            <w:r>
              <w:rPr>
                <w:rFonts w:hint="eastAsia" w:ascii="宋体" w:hAnsi="宋体" w:eastAsia="宋体" w:cs="宋体"/>
                <w:bCs/>
                <w:sz w:val="22"/>
                <w:szCs w:val="22"/>
                <w:lang w:val="en"/>
              </w:rPr>
              <w:t>其他</w:t>
            </w:r>
            <w:r>
              <w:rPr>
                <w:rFonts w:hint="eastAsia" w:ascii="宋体" w:hAnsi="宋体" w:eastAsia="宋体" w:cs="宋体"/>
                <w:bCs/>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2357" w:type="dxa"/>
            <w:gridSpan w:val="2"/>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计量方式</w:t>
            </w:r>
          </w:p>
        </w:tc>
        <w:tc>
          <w:tcPr>
            <w:tcW w:w="1284" w:type="dxa"/>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□明渠计量</w:t>
            </w:r>
          </w:p>
        </w:tc>
        <w:tc>
          <w:tcPr>
            <w:tcW w:w="5371" w:type="dxa"/>
            <w:gridSpan w:val="7"/>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□水工建筑物法 □流速面积法 □堰槽 </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□规则断面单水位推流 □规则断面单水位加流速仪推流 □走航式ADCP □水平式ADCP（H-ADCP）</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 xml:space="preserve">□坐底式二线能坡法 □超声波时差法 </w:t>
            </w:r>
          </w:p>
          <w:p>
            <w:pPr>
              <w:spacing w:line="300" w:lineRule="exact"/>
              <w:ind w:firstLine="0" w:firstLineChars="0"/>
              <w:rPr>
                <w:rFonts w:ascii="宋体" w:hAnsi="宋体" w:eastAsia="宋体"/>
                <w:sz w:val="22"/>
                <w:szCs w:val="22"/>
              </w:rPr>
            </w:pPr>
            <w:r>
              <w:rPr>
                <w:rFonts w:hint="eastAsia" w:ascii="宋体" w:hAnsi="宋体" w:eastAsia="宋体" w:cs="宋体"/>
                <w:bCs/>
                <w:sz w:val="22"/>
                <w:szCs w:val="22"/>
              </w:rPr>
              <w:t xml:space="preserve">□表面流速法 </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
              </w:rPr>
              <w:t>其他</w:t>
            </w:r>
            <w:r>
              <w:rPr>
                <w:rFonts w:hint="eastAsia" w:ascii="宋体" w:hAnsi="宋体" w:eastAsia="宋体" w:cs="宋体"/>
                <w:bCs/>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28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
              </w:rPr>
              <w:t>其他</w:t>
            </w:r>
            <w:r>
              <w:rPr>
                <w:rFonts w:hint="eastAsia" w:ascii="宋体" w:hAnsi="宋体" w:eastAsia="宋体" w:cs="宋体"/>
                <w:bCs/>
                <w:sz w:val="22"/>
                <w:szCs w:val="22"/>
              </w:rPr>
              <w:t>折算方式</w:t>
            </w:r>
          </w:p>
        </w:tc>
        <w:tc>
          <w:tcPr>
            <w:tcW w:w="5371" w:type="dxa"/>
            <w:gridSpan w:val="7"/>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□泵站机组效率曲线折算</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□发电机组效率曲线折算</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□行政单元机电井群以电折水</w:t>
            </w: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
              </w:rPr>
              <w:t>其他</w:t>
            </w:r>
            <w:r>
              <w:rPr>
                <w:rFonts w:hint="eastAsia" w:ascii="宋体" w:hAnsi="宋体" w:eastAsia="宋体" w:cs="宋体"/>
                <w:bCs/>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1284"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bCs/>
                <w:sz w:val="22"/>
                <w:szCs w:val="22"/>
              </w:rPr>
            </w:pPr>
            <w:r>
              <w:rPr>
                <w:rFonts w:hint="eastAsia" w:ascii="宋体" w:hAnsi="宋体" w:eastAsia="宋体" w:cs="宋体"/>
                <w:bCs/>
                <w:sz w:val="22"/>
                <w:szCs w:val="22"/>
              </w:rPr>
              <w:t>数据传输</w:t>
            </w:r>
          </w:p>
          <w:p>
            <w:pPr>
              <w:adjustRightInd w:val="0"/>
              <w:snapToGrid w:val="0"/>
              <w:spacing w:line="300" w:lineRule="exact"/>
              <w:ind w:firstLine="0" w:firstLineChars="0"/>
              <w:jc w:val="center"/>
              <w:rPr>
                <w:rFonts w:ascii="宋体" w:hAnsi="宋体" w:eastAsia="宋体" w:cs="宋体"/>
                <w:bCs/>
                <w:sz w:val="22"/>
                <w:szCs w:val="22"/>
              </w:rPr>
            </w:pPr>
            <w:r>
              <w:rPr>
                <w:rFonts w:hint="eastAsia" w:ascii="宋体" w:hAnsi="宋体" w:eastAsia="宋体" w:cs="宋体"/>
                <w:bCs/>
                <w:sz w:val="22"/>
                <w:szCs w:val="22"/>
              </w:rPr>
              <w:t>方式</w:t>
            </w:r>
          </w:p>
        </w:tc>
        <w:tc>
          <w:tcPr>
            <w:tcW w:w="5371" w:type="dxa"/>
            <w:gridSpan w:val="7"/>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cs="宋体"/>
                <w:sz w:val="22"/>
                <w:szCs w:val="22"/>
              </w:rPr>
              <w:t>年退水量</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restart"/>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cs="宋体"/>
                <w:sz w:val="22"/>
                <w:szCs w:val="22"/>
              </w:rPr>
              <w:t>退水方式和排放去向</w:t>
            </w:r>
          </w:p>
        </w:tc>
        <w:tc>
          <w:tcPr>
            <w:tcW w:w="3021" w:type="dxa"/>
            <w:gridSpan w:val="3"/>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sz w:val="22"/>
                <w:szCs w:val="22"/>
              </w:rPr>
              <w:t>企业污水处理厂处理</w:t>
            </w: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污水处理厂名称：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3021" w:type="dxa"/>
            <w:gridSpan w:val="3"/>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污水处理厂地址：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□公共</w:t>
            </w:r>
            <w:r>
              <w:rPr>
                <w:rFonts w:hint="eastAsia" w:ascii="宋体" w:hAnsi="宋体" w:eastAsia="宋体" w:cs="宋体"/>
                <w:sz w:val="22"/>
                <w:szCs w:val="22"/>
              </w:rPr>
              <w:t>污水收集管网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3021" w:type="dxa"/>
            <w:gridSpan w:val="3"/>
            <w:vMerge w:val="restart"/>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sz w:val="22"/>
                <w:szCs w:val="22"/>
              </w:rPr>
              <w:t>达标处理后直接排入江河湖库</w:t>
            </w: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sz w:val="22"/>
                <w:szCs w:val="22"/>
              </w:rPr>
              <w:t>受纳水体名称：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3021" w:type="dxa"/>
            <w:gridSpan w:val="3"/>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受纳水体功能目标：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3021" w:type="dxa"/>
            <w:gridSpan w:val="3"/>
            <w:vMerge w:val="continue"/>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sz w:val="22"/>
                <w:szCs w:val="22"/>
              </w:rPr>
            </w:pPr>
            <w:r>
              <w:rPr>
                <w:rFonts w:hint="eastAsia" w:ascii="宋体" w:hAnsi="宋体" w:eastAsia="宋体" w:cs="宋体"/>
                <w:sz w:val="22"/>
                <w:szCs w:val="22"/>
              </w:rPr>
              <w:t>退水地点：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2357" w:type="dxa"/>
            <w:gridSpan w:val="2"/>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宋体"/>
                <w:sz w:val="22"/>
                <w:szCs w:val="22"/>
              </w:rPr>
            </w:pPr>
          </w:p>
        </w:tc>
        <w:tc>
          <w:tcPr>
            <w:tcW w:w="3021" w:type="dxa"/>
            <w:gridSpan w:val="3"/>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lang w:val="en"/>
              </w:rPr>
            </w:pPr>
            <w:r>
              <w:rPr>
                <w:rFonts w:hint="eastAsia" w:ascii="宋体" w:hAnsi="宋体" w:eastAsia="宋体" w:cs="宋体"/>
                <w:bCs/>
                <w:sz w:val="22"/>
                <w:szCs w:val="22"/>
              </w:rPr>
              <w:t>□</w:t>
            </w:r>
            <w:r>
              <w:rPr>
                <w:rFonts w:hint="eastAsia" w:ascii="宋体" w:hAnsi="宋体" w:eastAsia="宋体" w:cs="宋体"/>
                <w:sz w:val="22"/>
                <w:szCs w:val="22"/>
                <w:lang w:val="en"/>
              </w:rPr>
              <w:t>其他</w:t>
            </w:r>
          </w:p>
        </w:tc>
        <w:tc>
          <w:tcPr>
            <w:tcW w:w="3634" w:type="dxa"/>
            <w:gridSpan w:val="5"/>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2357" w:type="dxa"/>
            <w:gridSpan w:val="2"/>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承诺</w:t>
            </w:r>
          </w:p>
        </w:tc>
        <w:tc>
          <w:tcPr>
            <w:tcW w:w="6655" w:type="dxa"/>
            <w:gridSpan w:val="8"/>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我单位（本人）承诺：</w:t>
            </w:r>
          </w:p>
          <w:p>
            <w:pPr>
              <w:numPr>
                <w:ilvl w:val="0"/>
                <w:numId w:val="11"/>
              </w:numPr>
              <w:suppressAutoHyphens w:val="0"/>
              <w:overflowPunct/>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对办理事项清楚了解</w:t>
            </w:r>
          </w:p>
          <w:p>
            <w:pPr>
              <w:numPr>
                <w:ilvl w:val="0"/>
                <w:numId w:val="11"/>
              </w:numPr>
              <w:suppressAutoHyphens w:val="0"/>
              <w:overflowPunct/>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提供的申请材料真实有效</w:t>
            </w:r>
          </w:p>
          <w:p>
            <w:pPr>
              <w:numPr>
                <w:ilvl w:val="0"/>
                <w:numId w:val="11"/>
              </w:numPr>
              <w:suppressAutoHyphens w:val="0"/>
              <w:overflowPunct/>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cs="宋体"/>
                <w:bCs/>
                <w:sz w:val="22"/>
                <w:szCs w:val="22"/>
              </w:rPr>
              <w:t>严格遵守国家法律法规</w:t>
            </w:r>
            <w:r>
              <w:rPr>
                <w:rFonts w:hint="eastAsia" w:ascii="宋体" w:hAnsi="宋体" w:eastAsia="宋体"/>
                <w:sz w:val="22"/>
                <w:szCs w:val="22"/>
              </w:rPr>
              <w:t>和水行政主管部门的各项要求，确保取水、用水、节水符合国家产业政策和水行政主管部门管理要求。</w:t>
            </w:r>
          </w:p>
          <w:p>
            <w:pPr>
              <w:spacing w:line="300" w:lineRule="exact"/>
              <w:ind w:firstLine="0" w:firstLineChars="0"/>
              <w:rPr>
                <w:rFonts w:ascii="宋体" w:hAnsi="宋体" w:eastAsia="宋体"/>
                <w:sz w:val="22"/>
                <w:szCs w:val="22"/>
              </w:rPr>
            </w:pPr>
          </w:p>
          <w:p>
            <w:pPr>
              <w:adjustRightInd w:val="0"/>
              <w:snapToGrid w:val="0"/>
              <w:spacing w:line="300" w:lineRule="exact"/>
              <w:ind w:firstLine="0" w:firstLineChars="0"/>
              <w:rPr>
                <w:rFonts w:ascii="宋体" w:hAnsi="宋体" w:eastAsia="宋体" w:cs="宋体"/>
                <w:bCs/>
                <w:sz w:val="22"/>
                <w:szCs w:val="22"/>
              </w:rPr>
            </w:pPr>
            <w:r>
              <w:rPr>
                <w:rFonts w:hint="eastAsia" w:ascii="宋体" w:hAnsi="宋体" w:eastAsia="宋体"/>
                <w:sz w:val="22"/>
                <w:szCs w:val="22"/>
              </w:rPr>
              <w:t>承诺人（法人代表签章）：</w:t>
            </w:r>
            <w:r>
              <w:rPr>
                <w:rFonts w:hint="eastAsia" w:ascii="宋体" w:hAnsi="宋体" w:eastAsia="宋体"/>
                <w:sz w:val="22"/>
                <w:szCs w:val="22"/>
                <w:u w:val="single"/>
              </w:rPr>
              <w:t xml:space="preserve">          </w:t>
            </w:r>
          </w:p>
        </w:tc>
      </w:tr>
    </w:tbl>
    <w:p>
      <w:pPr>
        <w:ind w:firstLine="640"/>
        <w:rPr>
          <w:rFonts w:ascii="黑体" w:hAnsi="黑体" w:eastAsia="黑体" w:cs="黑体"/>
          <w:szCs w:val="32"/>
        </w:rPr>
        <w:sectPr>
          <w:headerReference r:id="rId14" w:type="first"/>
          <w:footerReference r:id="rId17" w:type="first"/>
          <w:headerReference r:id="rId12" w:type="default"/>
          <w:footerReference r:id="rId15" w:type="default"/>
          <w:headerReference r:id="rId13" w:type="even"/>
          <w:footerReference r:id="rId16" w:type="even"/>
          <w:pgSz w:w="11906" w:h="16838"/>
          <w:pgMar w:top="2098" w:right="1531" w:bottom="1985" w:left="1531" w:header="851" w:footer="1191" w:gutter="0"/>
          <w:cols w:space="720" w:num="1"/>
          <w:docGrid w:linePitch="312" w:charSpace="0"/>
        </w:sectPr>
      </w:pPr>
    </w:p>
    <w:p>
      <w:pPr>
        <w:ind w:firstLine="0" w:firstLineChars="0"/>
        <w:rPr>
          <w:rFonts w:ascii="黑体" w:hAnsi="黑体" w:eastAsia="黑体"/>
          <w:sz w:val="30"/>
          <w:szCs w:val="30"/>
        </w:rPr>
      </w:pPr>
      <w:r>
        <w:rPr>
          <w:rFonts w:hint="eastAsia" w:ascii="黑体" w:hAnsi="黑体" w:eastAsia="黑体" w:cs="黑体"/>
          <w:szCs w:val="32"/>
        </w:rPr>
        <w:t>附件</w:t>
      </w:r>
      <w:r>
        <w:rPr>
          <w:rFonts w:ascii="黑体" w:hAnsi="黑体" w:eastAsia="黑体" w:cs="黑体"/>
          <w:szCs w:val="32"/>
        </w:rPr>
        <w:t>5</w:t>
      </w:r>
    </w:p>
    <w:p>
      <w:pPr>
        <w:ind w:firstLine="600"/>
        <w:jc w:val="center"/>
        <w:rPr>
          <w:rFonts w:ascii="黑体" w:hAnsi="黑体" w:eastAsia="黑体"/>
          <w:sz w:val="30"/>
          <w:szCs w:val="30"/>
        </w:rPr>
      </w:pPr>
    </w:p>
    <w:p>
      <w:pPr>
        <w:ind w:firstLine="600"/>
        <w:jc w:val="center"/>
        <w:rPr>
          <w:rFonts w:ascii="黑体" w:hAnsi="黑体" w:eastAsia="黑体"/>
          <w:sz w:val="30"/>
          <w:szCs w:val="30"/>
        </w:rPr>
      </w:pPr>
    </w:p>
    <w:p>
      <w:pPr>
        <w:ind w:firstLine="600"/>
        <w:jc w:val="center"/>
        <w:rPr>
          <w:rFonts w:ascii="黑体" w:hAnsi="黑体" w:eastAsia="黑体"/>
          <w:sz w:val="30"/>
          <w:szCs w:val="30"/>
        </w:rPr>
      </w:pPr>
    </w:p>
    <w:p>
      <w:pPr>
        <w:ind w:firstLine="600"/>
        <w:jc w:val="center"/>
        <w:rPr>
          <w:rFonts w:ascii="黑体" w:hAnsi="黑体" w:eastAsia="黑体"/>
          <w:sz w:val="30"/>
          <w:szCs w:val="30"/>
        </w:rPr>
      </w:pPr>
    </w:p>
    <w:p>
      <w:pPr>
        <w:spacing w:line="240" w:lineRule="auto"/>
        <w:ind w:firstLine="194" w:firstLineChars="27"/>
        <w:jc w:val="center"/>
        <w:rPr>
          <w:rFonts w:ascii="方正小标宋简体" w:hAnsi="黑体" w:eastAsia="方正小标宋简体"/>
          <w:sz w:val="30"/>
          <w:szCs w:val="30"/>
        </w:rPr>
      </w:pPr>
      <w:r>
        <w:rPr>
          <w:rFonts w:hint="eastAsia" w:ascii="方正小标宋简体" w:hAnsi="Times New Roman" w:eastAsia="方正小标宋简体"/>
          <w:sz w:val="72"/>
          <w:szCs w:val="22"/>
        </w:rPr>
        <w:t>取水许可变更申请书</w:t>
      </w: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ind w:firstLine="640"/>
        <w:rPr>
          <w:rFonts w:ascii="Times New Roman" w:hAnsi="Times New Roman"/>
          <w:szCs w:val="20"/>
        </w:rPr>
      </w:pPr>
    </w:p>
    <w:p>
      <w:pPr>
        <w:adjustRightInd w:val="0"/>
        <w:snapToGrid w:val="0"/>
        <w:ind w:firstLine="1280" w:firstLineChars="400"/>
        <w:rPr>
          <w:rFonts w:ascii="Times New Roman" w:hAnsi="Times New Roman" w:eastAsia="黑体"/>
          <w:szCs w:val="20"/>
          <w:u w:val="single"/>
        </w:rPr>
      </w:pPr>
      <w:r>
        <w:rPr>
          <w:rFonts w:ascii="Times New Roman" w:hAnsi="Times New Roman" w:eastAsia="黑体"/>
          <w:szCs w:val="20"/>
        </w:rPr>
        <w:t>申请人（盖章）</w:t>
      </w:r>
      <w:r>
        <w:rPr>
          <w:rFonts w:ascii="Times New Roman" w:hAnsi="Times New Roman" w:eastAsia="黑体"/>
          <w:szCs w:val="20"/>
          <w:u w:val="single"/>
        </w:rPr>
        <w:t xml:space="preserve">                      </w:t>
      </w:r>
    </w:p>
    <w:p>
      <w:pPr>
        <w:adjustRightInd w:val="0"/>
        <w:snapToGrid w:val="0"/>
        <w:ind w:firstLine="1280" w:firstLineChars="400"/>
        <w:rPr>
          <w:rFonts w:ascii="Times New Roman" w:hAnsi="Times New Roman" w:eastAsia="黑体"/>
          <w:szCs w:val="20"/>
          <w:u w:val="single"/>
        </w:rPr>
      </w:pPr>
      <w:r>
        <w:rPr>
          <w:rFonts w:ascii="Times New Roman" w:hAnsi="Times New Roman" w:eastAsia="黑体"/>
          <w:szCs w:val="20"/>
        </w:rPr>
        <w:t>申请日期</w:t>
      </w:r>
      <w:r>
        <w:rPr>
          <w:rFonts w:ascii="Times New Roman" w:hAnsi="Times New Roman" w:eastAsia="黑体"/>
          <w:szCs w:val="20"/>
          <w:u w:val="single"/>
        </w:rPr>
        <w:t xml:space="preserve">                            </w:t>
      </w:r>
      <w:r>
        <w:rPr>
          <w:rFonts w:ascii="Times New Roman" w:hAnsi="Times New Roman" w:eastAsia="黑体"/>
          <w:szCs w:val="20"/>
        </w:rPr>
        <w:t xml:space="preserve">                 </w:t>
      </w:r>
    </w:p>
    <w:p>
      <w:pPr>
        <w:ind w:firstLine="0" w:firstLineChars="0"/>
        <w:jc w:val="center"/>
        <w:rPr>
          <w:rFonts w:ascii="Times New Roman" w:hAnsi="Times New Roman"/>
          <w:sz w:val="28"/>
          <w:szCs w:val="28"/>
        </w:rPr>
      </w:pPr>
      <w:r>
        <w:rPr>
          <w:rFonts w:ascii="Times New Roman" w:hAnsi="Times New Roman" w:eastAsia="黑体"/>
          <w:szCs w:val="20"/>
        </w:rPr>
        <w:t>中华人民共和国水利部监制</w:t>
      </w:r>
    </w:p>
    <w:p>
      <w:pPr>
        <w:adjustRightInd w:val="0"/>
        <w:snapToGrid w:val="0"/>
        <w:spacing w:line="360" w:lineRule="auto"/>
        <w:ind w:firstLine="803"/>
        <w:jc w:val="center"/>
        <w:rPr>
          <w:rFonts w:ascii="Times New Roman" w:hAnsi="Times New Roman" w:eastAsia="黑体"/>
          <w:b/>
          <w:bCs/>
          <w:kern w:val="0"/>
          <w:sz w:val="40"/>
          <w:szCs w:val="40"/>
        </w:rPr>
        <w:sectPr>
          <w:pgSz w:w="11906" w:h="16838"/>
          <w:pgMar w:top="2098" w:right="1531" w:bottom="1985" w:left="1531" w:header="851" w:footer="1191" w:gutter="0"/>
          <w:cols w:space="720" w:num="1"/>
          <w:docGrid w:linePitch="312" w:charSpace="0"/>
        </w:sectPr>
      </w:pPr>
    </w:p>
    <w:p>
      <w:pPr>
        <w:adjustRightInd w:val="0"/>
        <w:snapToGrid w:val="0"/>
        <w:spacing w:line="500" w:lineRule="exact"/>
        <w:ind w:firstLine="0" w:firstLineChars="0"/>
        <w:rPr>
          <w:rFonts w:ascii="Times New Roman" w:hAnsi="Times New Roman" w:eastAsia="黑体"/>
          <w:b/>
          <w:bCs/>
          <w:kern w:val="0"/>
          <w:sz w:val="40"/>
          <w:szCs w:val="40"/>
        </w:rPr>
      </w:pPr>
    </w:p>
    <w:p>
      <w:pPr>
        <w:adjustRightInd w:val="0"/>
        <w:snapToGrid w:val="0"/>
        <w:spacing w:line="500" w:lineRule="exact"/>
        <w:ind w:firstLine="0" w:firstLineChars="0"/>
        <w:jc w:val="center"/>
        <w:rPr>
          <w:rFonts w:ascii="方正小标宋简体" w:hAnsi="Times New Roman" w:eastAsia="方正小标宋简体"/>
          <w:bCs/>
          <w:kern w:val="0"/>
          <w:szCs w:val="32"/>
        </w:rPr>
      </w:pPr>
      <w:r>
        <w:rPr>
          <w:rFonts w:hint="eastAsia" w:ascii="方正小标宋简体" w:hAnsi="Times New Roman" w:eastAsia="方正小标宋简体"/>
          <w:bCs/>
          <w:kern w:val="0"/>
          <w:szCs w:val="32"/>
        </w:rPr>
        <w:t>填表说明</w:t>
      </w:r>
    </w:p>
    <w:p>
      <w:pPr>
        <w:adjustRightInd w:val="0"/>
        <w:snapToGrid w:val="0"/>
        <w:spacing w:line="500" w:lineRule="exact"/>
        <w:ind w:firstLine="480"/>
        <w:jc w:val="left"/>
        <w:rPr>
          <w:rFonts w:ascii="宋体" w:hAnsi="宋体" w:cs="宋体"/>
          <w:kern w:val="0"/>
          <w:sz w:val="24"/>
          <w:szCs w:val="20"/>
        </w:rPr>
      </w:pPr>
    </w:p>
    <w:p>
      <w:pPr>
        <w:adjustRightInd w:val="0"/>
        <w:snapToGrid w:val="0"/>
        <w:spacing w:line="500" w:lineRule="exact"/>
        <w:ind w:firstLine="480"/>
        <w:jc w:val="left"/>
        <w:rPr>
          <w:rFonts w:ascii="仿宋_GB2312" w:hAnsi="宋体" w:cs="宋体"/>
          <w:kern w:val="0"/>
          <w:sz w:val="24"/>
          <w:szCs w:val="20"/>
        </w:rPr>
      </w:pPr>
      <w:r>
        <w:rPr>
          <w:rFonts w:hint="eastAsia" w:ascii="仿宋_GB2312" w:hAnsi="宋体" w:cs="宋体"/>
          <w:kern w:val="0"/>
          <w:sz w:val="24"/>
          <w:szCs w:val="20"/>
        </w:rPr>
        <w:t>根据《取水许可和水资源费征收管理条例》（中华人民共和国国务院令第460号）和《取水许可管理办法》（中华人民共和国水利部令第34号）有关规定，</w:t>
      </w:r>
      <w:r>
        <w:rPr>
          <w:rFonts w:hint="eastAsia" w:ascii="仿宋_GB2312" w:hAnsi="Times New Roman" w:cs="宋体"/>
          <w:kern w:val="0"/>
          <w:sz w:val="24"/>
          <w:szCs w:val="20"/>
        </w:rPr>
        <w:t>在取水许可证有效期限内，取水单位或者个人需要变更其名称（姓名）的，或者因取水权转让需要办理取水权变更手续的</w:t>
      </w:r>
      <w:r>
        <w:rPr>
          <w:rFonts w:hint="eastAsia" w:ascii="仿宋_GB2312" w:hAnsi="宋体" w:cs="宋体"/>
          <w:kern w:val="0"/>
          <w:sz w:val="24"/>
          <w:szCs w:val="20"/>
        </w:rPr>
        <w:t>，应当</w:t>
      </w:r>
      <w:r>
        <w:rPr>
          <w:rFonts w:hint="eastAsia" w:ascii="仿宋_GB2312" w:hAnsi="Times New Roman" w:cs="宋体"/>
          <w:kern w:val="0"/>
          <w:sz w:val="24"/>
          <w:szCs w:val="20"/>
        </w:rPr>
        <w:t>持法定身份证明文件和有关取水权转让的批准文件，</w:t>
      </w:r>
      <w:r>
        <w:rPr>
          <w:rFonts w:hint="eastAsia" w:ascii="仿宋_GB2312" w:hAnsi="宋体" w:cs="宋体"/>
          <w:kern w:val="0"/>
          <w:sz w:val="24"/>
          <w:szCs w:val="20"/>
        </w:rPr>
        <w:t>向原</w:t>
      </w:r>
      <w:r>
        <w:rPr>
          <w:rFonts w:hint="eastAsia" w:ascii="仿宋_GB2312" w:hAnsi="Times New Roman" w:cs="宋体"/>
          <w:kern w:val="0"/>
          <w:sz w:val="24"/>
          <w:szCs w:val="20"/>
        </w:rPr>
        <w:t>取水</w:t>
      </w:r>
      <w:r>
        <w:rPr>
          <w:rFonts w:hint="eastAsia" w:ascii="仿宋_GB2312" w:hAnsi="宋体" w:cs="宋体"/>
          <w:kern w:val="0"/>
          <w:sz w:val="24"/>
          <w:szCs w:val="20"/>
        </w:rPr>
        <w:t>审批机关提出变更申请。取水</w:t>
      </w:r>
      <w:r>
        <w:rPr>
          <w:rFonts w:hint="eastAsia" w:ascii="仿宋_GB2312" w:hAnsi="Times New Roman" w:cs="宋体"/>
          <w:kern w:val="0"/>
          <w:sz w:val="24"/>
          <w:szCs w:val="20"/>
        </w:rPr>
        <w:t>单位或者个人</w:t>
      </w:r>
      <w:r>
        <w:rPr>
          <w:rFonts w:hint="eastAsia" w:ascii="仿宋_GB2312" w:hAnsi="宋体" w:cs="宋体"/>
          <w:kern w:val="0"/>
          <w:sz w:val="24"/>
          <w:szCs w:val="20"/>
        </w:rPr>
        <w:t>申请</w:t>
      </w:r>
      <w:r>
        <w:rPr>
          <w:rFonts w:hint="eastAsia" w:ascii="仿宋_GB2312" w:hAnsi="Times New Roman" w:cs="宋体"/>
          <w:kern w:val="0"/>
          <w:sz w:val="24"/>
          <w:szCs w:val="20"/>
        </w:rPr>
        <w:t>办理</w:t>
      </w:r>
      <w:r>
        <w:rPr>
          <w:rFonts w:hint="eastAsia" w:ascii="仿宋_GB2312" w:hAnsi="宋体" w:cs="宋体"/>
          <w:kern w:val="0"/>
          <w:sz w:val="24"/>
          <w:szCs w:val="20"/>
        </w:rPr>
        <w:t>变更</w:t>
      </w:r>
      <w:r>
        <w:rPr>
          <w:rFonts w:hint="eastAsia" w:ascii="仿宋_GB2312" w:hAnsi="Times New Roman" w:cs="宋体"/>
          <w:kern w:val="0"/>
          <w:sz w:val="24"/>
          <w:szCs w:val="20"/>
        </w:rPr>
        <w:t>手续</w:t>
      </w:r>
      <w:r>
        <w:rPr>
          <w:rFonts w:hint="eastAsia" w:ascii="仿宋_GB2312" w:hAnsi="宋体" w:cs="宋体"/>
          <w:kern w:val="0"/>
          <w:sz w:val="24"/>
          <w:szCs w:val="20"/>
        </w:rPr>
        <w:t>时，填写此表。</w:t>
      </w:r>
    </w:p>
    <w:p>
      <w:pPr>
        <w:adjustRightInd w:val="0"/>
        <w:snapToGrid w:val="0"/>
        <w:spacing w:line="500" w:lineRule="exact"/>
        <w:ind w:firstLine="480"/>
        <w:jc w:val="left"/>
        <w:rPr>
          <w:rFonts w:ascii="仿宋_GB2312" w:hAnsi="宋体" w:cs="宋体"/>
          <w:kern w:val="0"/>
          <w:sz w:val="24"/>
          <w:szCs w:val="20"/>
        </w:rPr>
      </w:pPr>
      <w:r>
        <w:rPr>
          <w:rFonts w:hint="eastAsia" w:ascii="仿宋_GB2312" w:hAnsi="Times New Roman" w:cs="宋体"/>
          <w:kern w:val="0"/>
          <w:sz w:val="24"/>
          <w:szCs w:val="20"/>
        </w:rPr>
        <w:t>当取水量、取水水源、取水地点、取水用途发生较大变化的，或者由于取水行为的变化对第三方产生影响的，需重新进行建设项目水资源论证，并重新申请取水</w:t>
      </w:r>
      <w:r>
        <w:rPr>
          <w:rFonts w:hint="eastAsia" w:ascii="仿宋_GB2312" w:hAnsi="宋体" w:cs="宋体"/>
          <w:kern w:val="0"/>
          <w:sz w:val="24"/>
          <w:szCs w:val="20"/>
        </w:rPr>
        <w:t>。</w:t>
      </w:r>
    </w:p>
    <w:p>
      <w:pPr>
        <w:adjustRightInd w:val="0"/>
        <w:snapToGrid w:val="0"/>
        <w:spacing w:line="500" w:lineRule="exact"/>
        <w:ind w:firstLine="482"/>
        <w:jc w:val="left"/>
        <w:rPr>
          <w:rFonts w:ascii="仿宋_GB2312" w:hAnsi="Times New Roman"/>
          <w:b/>
          <w:bCs/>
          <w:kern w:val="0"/>
          <w:sz w:val="24"/>
          <w:szCs w:val="20"/>
        </w:rPr>
      </w:pPr>
      <w:r>
        <w:rPr>
          <w:rFonts w:hint="eastAsia" w:ascii="仿宋_GB2312" w:hAnsi="Times New Roman"/>
          <w:b/>
          <w:bCs/>
          <w:kern w:val="0"/>
          <w:sz w:val="24"/>
          <w:szCs w:val="20"/>
        </w:rPr>
        <w:t>1.变更类型：</w:t>
      </w:r>
      <w:r>
        <w:rPr>
          <w:rFonts w:hint="eastAsia" w:ascii="仿宋_GB2312" w:hAnsi="Times New Roman"/>
          <w:kern w:val="0"/>
          <w:sz w:val="24"/>
          <w:szCs w:val="20"/>
        </w:rPr>
        <w:t>按照不同的变更类型勾选。</w:t>
      </w:r>
    </w:p>
    <w:p>
      <w:pPr>
        <w:adjustRightInd w:val="0"/>
        <w:snapToGrid w:val="0"/>
        <w:spacing w:line="500" w:lineRule="exact"/>
        <w:ind w:firstLine="480"/>
        <w:jc w:val="left"/>
        <w:rPr>
          <w:rFonts w:ascii="仿宋_GB2312" w:hAnsi="Times New Roman"/>
          <w:kern w:val="0"/>
          <w:sz w:val="24"/>
          <w:szCs w:val="20"/>
        </w:rPr>
      </w:pPr>
      <w:r>
        <w:rPr>
          <w:rFonts w:hint="eastAsia" w:ascii="仿宋_GB2312" w:hAnsi="Times New Roman"/>
          <w:kern w:val="0"/>
          <w:sz w:val="24"/>
          <w:szCs w:val="20"/>
        </w:rPr>
        <w:t>（1）取水单位或者个人名称变更或有关基本信息变更：是指取水单位或者个人的名称发生变更，或法定代表人、住所（住址）等信息发生变化。</w:t>
      </w:r>
    </w:p>
    <w:p>
      <w:pPr>
        <w:adjustRightInd w:val="0"/>
        <w:snapToGrid w:val="0"/>
        <w:spacing w:line="500" w:lineRule="exact"/>
        <w:ind w:firstLine="480"/>
        <w:jc w:val="left"/>
        <w:rPr>
          <w:rFonts w:ascii="仿宋_GB2312" w:hAnsi="Times New Roman"/>
          <w:kern w:val="0"/>
          <w:sz w:val="24"/>
          <w:szCs w:val="20"/>
        </w:rPr>
      </w:pPr>
      <w:r>
        <w:rPr>
          <w:rFonts w:hint="eastAsia" w:ascii="仿宋_GB2312" w:hAnsi="Times New Roman"/>
          <w:kern w:val="0"/>
          <w:sz w:val="24"/>
          <w:szCs w:val="20"/>
        </w:rPr>
        <w:t>（2）取水权变更：是指取水单位或者个人通过调整产品和产业结构、改革工艺、节水等措施节约水资源的，在取水许可的有效期和取水限额内，经原审批机关批准，依法有偿转让其节约的水资源，因取水权转让需要变更原许可取水量。</w:t>
      </w:r>
    </w:p>
    <w:p>
      <w:pPr>
        <w:adjustRightInd w:val="0"/>
        <w:snapToGrid w:val="0"/>
        <w:spacing w:line="500" w:lineRule="exact"/>
        <w:ind w:firstLine="480"/>
        <w:jc w:val="left"/>
        <w:rPr>
          <w:rFonts w:ascii="仿宋_GB2312" w:hAnsi="Times New Roman"/>
          <w:kern w:val="0"/>
          <w:sz w:val="24"/>
          <w:szCs w:val="20"/>
        </w:rPr>
      </w:pPr>
      <w:r>
        <w:rPr>
          <w:rFonts w:hint="eastAsia" w:ascii="仿宋_GB2312" w:hAnsi="Times New Roman"/>
          <w:kern w:val="0"/>
          <w:sz w:val="24"/>
          <w:szCs w:val="20"/>
        </w:rPr>
        <w:t>（3）</w:t>
      </w:r>
      <w:r>
        <w:rPr>
          <w:rFonts w:hint="eastAsia" w:ascii="仿宋_GB2312" w:hAnsi="Times New Roman"/>
          <w:kern w:val="0"/>
          <w:sz w:val="24"/>
          <w:szCs w:val="20"/>
          <w:lang w:val="en"/>
        </w:rPr>
        <w:t>其他</w:t>
      </w:r>
      <w:r>
        <w:rPr>
          <w:rFonts w:hint="eastAsia" w:ascii="仿宋_GB2312" w:hAnsi="Times New Roman"/>
          <w:kern w:val="0"/>
          <w:sz w:val="24"/>
          <w:szCs w:val="20"/>
        </w:rPr>
        <w:t>变更：写明具体的变更情况。</w:t>
      </w:r>
    </w:p>
    <w:p>
      <w:pPr>
        <w:adjustRightInd w:val="0"/>
        <w:snapToGrid w:val="0"/>
        <w:spacing w:line="500" w:lineRule="exact"/>
        <w:ind w:firstLine="482"/>
        <w:jc w:val="left"/>
        <w:rPr>
          <w:rFonts w:ascii="仿宋_GB2312" w:hAnsi="Times New Roman"/>
          <w:kern w:val="0"/>
          <w:sz w:val="24"/>
          <w:szCs w:val="20"/>
        </w:rPr>
      </w:pPr>
      <w:r>
        <w:rPr>
          <w:rFonts w:hint="eastAsia" w:ascii="仿宋_GB2312" w:hAnsi="Times New Roman"/>
          <w:b/>
          <w:bCs/>
          <w:kern w:val="0"/>
          <w:sz w:val="24"/>
          <w:szCs w:val="20"/>
        </w:rPr>
        <w:t>2.变更事项：</w:t>
      </w:r>
      <w:r>
        <w:rPr>
          <w:rFonts w:hint="eastAsia" w:ascii="仿宋_GB2312" w:hAnsi="Times New Roman"/>
          <w:kern w:val="0"/>
          <w:sz w:val="24"/>
          <w:szCs w:val="20"/>
        </w:rPr>
        <w:t>原取水许可证信息由系统自动读取，申请人根据要变更的事项填写变更后的信息。</w:t>
      </w:r>
    </w:p>
    <w:p>
      <w:pPr>
        <w:adjustRightInd w:val="0"/>
        <w:snapToGrid w:val="0"/>
        <w:spacing w:line="500" w:lineRule="exact"/>
        <w:ind w:firstLine="482"/>
        <w:jc w:val="left"/>
        <w:rPr>
          <w:rFonts w:ascii="仿宋_GB2312" w:hAnsi="Times New Roman"/>
          <w:b/>
          <w:bCs/>
          <w:kern w:val="0"/>
          <w:sz w:val="24"/>
          <w:szCs w:val="20"/>
        </w:rPr>
      </w:pPr>
      <w:r>
        <w:rPr>
          <w:rFonts w:hint="eastAsia" w:ascii="仿宋_GB2312" w:hAnsi="Times New Roman"/>
          <w:b/>
          <w:bCs/>
          <w:kern w:val="0"/>
          <w:sz w:val="24"/>
          <w:szCs w:val="20"/>
        </w:rPr>
        <w:t>3.变更事项的证明材料：</w:t>
      </w:r>
      <w:r>
        <w:rPr>
          <w:rFonts w:hint="eastAsia" w:ascii="仿宋_GB2312" w:hAnsi="Times New Roman"/>
          <w:kern w:val="0"/>
          <w:sz w:val="24"/>
          <w:szCs w:val="20"/>
        </w:rPr>
        <w:t>取水单位或者个人名称变更或有关基本信息变更的应提供法定身份证明文件以及</w:t>
      </w:r>
      <w:r>
        <w:rPr>
          <w:rFonts w:hint="eastAsia" w:ascii="仿宋_GB2312" w:hAnsi="Times New Roman"/>
          <w:kern w:val="0"/>
          <w:sz w:val="24"/>
          <w:szCs w:val="20"/>
          <w:lang w:val="en"/>
        </w:rPr>
        <w:t>其他</w:t>
      </w:r>
      <w:r>
        <w:rPr>
          <w:rFonts w:hint="eastAsia" w:ascii="仿宋_GB2312" w:hAnsi="Times New Roman"/>
          <w:kern w:val="0"/>
          <w:sz w:val="24"/>
          <w:szCs w:val="20"/>
        </w:rPr>
        <w:t>有关证明文件，从国家政务服务平台申请的，由平台完成身份核验。取水权变更的应提供取水权转让的批准文件以及</w:t>
      </w:r>
      <w:r>
        <w:rPr>
          <w:rFonts w:hint="eastAsia" w:ascii="仿宋_GB2312" w:hAnsi="Times New Roman"/>
          <w:kern w:val="0"/>
          <w:sz w:val="24"/>
          <w:szCs w:val="20"/>
          <w:lang w:val="en"/>
        </w:rPr>
        <w:t>其他</w:t>
      </w:r>
      <w:r>
        <w:rPr>
          <w:rFonts w:hint="eastAsia" w:ascii="仿宋_GB2312" w:hAnsi="Times New Roman"/>
          <w:kern w:val="0"/>
          <w:sz w:val="24"/>
          <w:szCs w:val="20"/>
        </w:rPr>
        <w:t>有关证明文件。</w:t>
      </w:r>
    </w:p>
    <w:p>
      <w:pPr>
        <w:adjustRightInd w:val="0"/>
        <w:snapToGrid w:val="0"/>
        <w:spacing w:line="360" w:lineRule="auto"/>
        <w:ind w:firstLine="480"/>
        <w:jc w:val="left"/>
        <w:rPr>
          <w:rFonts w:ascii="宋体" w:hAnsi="宋体" w:cs="宋体"/>
          <w:kern w:val="0"/>
          <w:sz w:val="24"/>
          <w:szCs w:val="20"/>
        </w:rPr>
      </w:pPr>
      <w:r>
        <w:rPr>
          <w:rFonts w:hint="eastAsia" w:ascii="宋体" w:hAnsi="宋体" w:cs="宋体"/>
          <w:kern w:val="0"/>
          <w:sz w:val="24"/>
          <w:szCs w:val="20"/>
        </w:rPr>
        <w:br w:type="page"/>
      </w:r>
    </w:p>
    <w:tbl>
      <w:tblPr>
        <w:tblStyle w:val="18"/>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746"/>
        <w:gridCol w:w="2742"/>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exact"/>
          <w:jc w:val="center"/>
        </w:trPr>
        <w:tc>
          <w:tcPr>
            <w:tcW w:w="1592" w:type="dxa"/>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b/>
                <w:bCs/>
                <w:sz w:val="22"/>
                <w:szCs w:val="22"/>
              </w:rPr>
              <w:t>变更类型</w:t>
            </w:r>
          </w:p>
        </w:tc>
        <w:tc>
          <w:tcPr>
            <w:tcW w:w="7160" w:type="dxa"/>
            <w:gridSpan w:val="3"/>
            <w:vAlign w:val="center"/>
          </w:tcPr>
          <w:p>
            <w:pPr>
              <w:adjustRightInd w:val="0"/>
              <w:snapToGrid w:val="0"/>
              <w:spacing w:line="300" w:lineRule="exact"/>
              <w:ind w:firstLine="0" w:firstLineChars="0"/>
              <w:jc w:val="left"/>
              <w:rPr>
                <w:rFonts w:ascii="宋体" w:hAnsi="宋体" w:eastAsia="宋体"/>
                <w:sz w:val="22"/>
                <w:szCs w:val="22"/>
              </w:rPr>
            </w:pPr>
            <w:r>
              <w:rPr>
                <w:rFonts w:hint="eastAsia" w:ascii="宋体" w:hAnsi="宋体" w:eastAsia="宋体" w:cs="宋体"/>
                <w:sz w:val="22"/>
                <w:szCs w:val="22"/>
              </w:rPr>
              <w:t>□</w:t>
            </w:r>
            <w:r>
              <w:rPr>
                <w:rFonts w:hint="eastAsia" w:ascii="宋体" w:hAnsi="宋体" w:eastAsia="宋体"/>
                <w:sz w:val="22"/>
                <w:szCs w:val="22"/>
              </w:rPr>
              <w:t>取水单位或者个人名称变更或有关基本信息变更</w:t>
            </w:r>
          </w:p>
          <w:p>
            <w:pPr>
              <w:adjustRightInd w:val="0"/>
              <w:snapToGrid w:val="0"/>
              <w:spacing w:line="300" w:lineRule="exact"/>
              <w:ind w:firstLine="0" w:firstLineChars="0"/>
              <w:jc w:val="left"/>
              <w:rPr>
                <w:rFonts w:ascii="宋体" w:hAnsi="宋体" w:eastAsia="宋体"/>
                <w:sz w:val="22"/>
                <w:szCs w:val="22"/>
              </w:rPr>
            </w:pPr>
            <w:r>
              <w:rPr>
                <w:rFonts w:hint="eastAsia" w:ascii="宋体" w:hAnsi="宋体" w:eastAsia="宋体" w:cs="宋体"/>
                <w:sz w:val="22"/>
                <w:szCs w:val="22"/>
              </w:rPr>
              <w:t>□</w:t>
            </w:r>
            <w:r>
              <w:rPr>
                <w:rFonts w:hint="eastAsia" w:ascii="宋体" w:hAnsi="宋体" w:eastAsia="宋体"/>
                <w:sz w:val="22"/>
                <w:szCs w:val="22"/>
              </w:rPr>
              <w:t>取水权变更</w:t>
            </w:r>
          </w:p>
          <w:p>
            <w:pPr>
              <w:adjustRightInd w:val="0"/>
              <w:snapToGrid w:val="0"/>
              <w:spacing w:line="300" w:lineRule="exact"/>
              <w:ind w:firstLine="0" w:firstLineChars="0"/>
              <w:jc w:val="left"/>
              <w:rPr>
                <w:rFonts w:ascii="宋体" w:hAnsi="宋体" w:eastAsia="宋体"/>
                <w:sz w:val="22"/>
                <w:szCs w:val="22"/>
              </w:rPr>
            </w:pPr>
            <w:r>
              <w:rPr>
                <w:rFonts w:hint="eastAsia" w:ascii="宋体" w:hAnsi="宋体" w:eastAsia="宋体" w:cs="宋体"/>
                <w:sz w:val="22"/>
                <w:szCs w:val="22"/>
              </w:rPr>
              <w:t>□</w:t>
            </w:r>
            <w:r>
              <w:rPr>
                <w:rFonts w:ascii="宋体" w:hAnsi="宋体" w:eastAsia="宋体"/>
                <w:sz w:val="22"/>
                <w:szCs w:val="22"/>
                <w:lang w:val="en"/>
              </w:rPr>
              <w:t>其他</w:t>
            </w:r>
            <w:r>
              <w:rPr>
                <w:rFonts w:hint="eastAsia" w:ascii="宋体" w:hAnsi="宋体" w:eastAsia="宋体"/>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592" w:type="dxa"/>
            <w:vMerge w:val="restart"/>
            <w:vAlign w:val="center"/>
          </w:tcPr>
          <w:p>
            <w:pPr>
              <w:adjustRightInd w:val="0"/>
              <w:snapToGrid w:val="0"/>
              <w:spacing w:line="300" w:lineRule="exact"/>
              <w:ind w:firstLine="0" w:firstLineChars="0"/>
              <w:jc w:val="center"/>
              <w:rPr>
                <w:rFonts w:ascii="宋体" w:hAnsi="宋体" w:eastAsia="宋体"/>
                <w:b/>
                <w:sz w:val="22"/>
                <w:szCs w:val="22"/>
              </w:rPr>
            </w:pPr>
            <w:r>
              <w:rPr>
                <w:rFonts w:ascii="宋体" w:hAnsi="宋体" w:eastAsia="宋体"/>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-2040890</wp:posOffset>
                      </wp:positionV>
                      <wp:extent cx="1116965" cy="482600"/>
                      <wp:effectExtent l="0" t="0" r="26035" b="317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16965" cy="482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3pt;margin-top:-160.7pt;height:38pt;width:87.95pt;z-index:251659264;mso-width-relative:page;mso-height-relative:page;" filled="f" stroked="t" coordsize="21600,21600" o:gfxdata="UEsDBAoAAAAAAIdO4kAAAAAAAAAAAAAAAAAEAAAAZHJzL1BLAwQUAAAACACHTuJAIpGBKNoAAAAN&#10;AQAADwAAAGRycy9kb3ducmV2LnhtbE2PTU/DMAyG70j8h8hIXKYtbdpVqDTdAeiNCxuIa9aYtqJx&#10;uib7gF+POcHxtR+9flxtLm4UJ5zD4ElDukpAILXeDtRpeN01yzsQIRqyZvSEGr4wwKa+vqpMaf2Z&#10;XvC0jZ3gEgql0dDHOJVShrZHZ8LKT0i8+/CzM5Hj3Ek7mzOXu1GqJCmkMwPxhd5M+NBj+7k9Og2h&#10;ecND871oF8l71nlUh8fnJ6P17U2a3IOIeIl/MPzqszrU7LT3R7JBjJzzomBUwzJTaQ6CkUypNYg9&#10;j1S+zkHWlfz/Rf0DUEsDBBQAAAAIAIdO4kDfUDui6QEAAK8DAAAOAAAAZHJzL2Uyb0RvYy54bWyt&#10;U81uEzEQviPxDpbvZLMRidpVNj0kKpcCkVoewPF6sxa2x/I42eQleAEkbnDiyJ23aXkMxs4PtFx6&#10;YA+W5+/zfN/MTq921rCtCqjB1bwcDDlTTkKj3brmH+6uX11whlG4RhhwquZ7hfxq9vLFtPeVGkEH&#10;plGBEYjDqvc172L0VVGg7JQVOACvHAVbCFZEMsO6aILoCd2aYjQcTooeQuMDSIVI3sUhyI+I4TmA&#10;0LZaqgXIjVUuHlCDMiISJey0Rz7L3batkvF926KKzNScmMZ80iN0X6WzmE1FtQ7Cd1oeWxDPaeEJ&#10;Jyu0o0fPUAsRBdsE/Q+U1TIAQhsHEmxxIJIVIRbl8Ik2t53wKnMhqdGfRcf/ByvfbZeB6YY2gTMn&#10;LA384fOP+09ff/38QufD92+sTCL1HivKnbtlSDTlzt36G5AfkTmYd8KtVW72bu8JIVcUj0qSgZ6e&#10;WvVvoaEcsYmQFdu1wSZI0oLt8mD258GoXWSSnGVZTi4nY84kxV5fjCbDPLlCVKdqHzC+UWBZutTc&#10;aJeEE5XY3mCk/in1lJLcDq61MXn4xrG+5pfj0TgXIBjdpGBKw7BezU1gW5HWJ39JDAJ7lBZg45qD&#10;3zgKn8geZFtBs1+GFE5+mmMGOO5cWpS/7Zz15z+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kYEo2gAAAA0BAAAPAAAAAAAAAAEAIAAAACIAAABkcnMvZG93bnJldi54bWxQSwECFAAUAAAACACH&#10;TuJA31A7oukBAACvAwAADgAAAAAAAAABACAAAAApAQAAZHJzL2Uyb0RvYy54bWxQSwUGAAAAAAYA&#10;BgBZAQAAhAUAAAAA&#10;">
                      <v:fill on="f" focussize="0,0"/>
                      <v:stroke color="#000000" joinstyle="round"/>
                      <v:imagedata o:title=""/>
                      <o:lock v:ext="edit" aspectratio="f"/>
                    </v:line>
                  </w:pict>
                </mc:Fallback>
              </mc:AlternateContent>
            </w:r>
            <w:r>
              <w:rPr>
                <w:rFonts w:hint="eastAsia" w:ascii="宋体" w:hAnsi="宋体" w:eastAsia="宋体"/>
                <w:b/>
                <w:bCs/>
                <w:sz w:val="22"/>
                <w:szCs w:val="22"/>
              </w:rPr>
              <w:t>变更事项</w:t>
            </w:r>
          </w:p>
        </w:tc>
        <w:tc>
          <w:tcPr>
            <w:tcW w:w="1746" w:type="dxa"/>
            <w:vAlign w:val="center"/>
          </w:tcPr>
          <w:p>
            <w:pPr>
              <w:adjustRightInd w:val="0"/>
              <w:snapToGrid w:val="0"/>
              <w:spacing w:line="300" w:lineRule="exact"/>
              <w:ind w:firstLine="0" w:firstLineChars="0"/>
              <w:jc w:val="center"/>
              <w:rPr>
                <w:rFonts w:ascii="宋体" w:hAnsi="宋体" w:eastAsia="宋体"/>
                <w:b/>
                <w:kern w:val="0"/>
                <w:sz w:val="22"/>
                <w:szCs w:val="22"/>
              </w:rPr>
            </w:pPr>
          </w:p>
        </w:tc>
        <w:tc>
          <w:tcPr>
            <w:tcW w:w="2742" w:type="dxa"/>
            <w:vAlign w:val="center"/>
          </w:tcPr>
          <w:p>
            <w:pPr>
              <w:adjustRightInd w:val="0"/>
              <w:snapToGrid w:val="0"/>
              <w:spacing w:line="300" w:lineRule="exact"/>
              <w:ind w:firstLine="0" w:firstLineChars="0"/>
              <w:jc w:val="center"/>
              <w:rPr>
                <w:rFonts w:ascii="宋体" w:hAnsi="宋体" w:eastAsia="宋体"/>
                <w:bCs/>
                <w:kern w:val="0"/>
                <w:sz w:val="22"/>
                <w:szCs w:val="22"/>
              </w:rPr>
            </w:pPr>
            <w:r>
              <w:rPr>
                <w:rFonts w:hint="eastAsia" w:ascii="宋体" w:hAnsi="宋体" w:eastAsia="宋体"/>
                <w:bCs/>
                <w:kern w:val="0"/>
                <w:sz w:val="22"/>
                <w:szCs w:val="22"/>
              </w:rPr>
              <w:t>原取水许可证信息</w:t>
            </w:r>
          </w:p>
        </w:tc>
        <w:tc>
          <w:tcPr>
            <w:tcW w:w="2672" w:type="dxa"/>
            <w:vAlign w:val="center"/>
          </w:tcPr>
          <w:p>
            <w:pPr>
              <w:adjustRightInd w:val="0"/>
              <w:snapToGrid w:val="0"/>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变更后信息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kern w:val="0"/>
                <w:sz w:val="22"/>
                <w:szCs w:val="22"/>
              </w:rPr>
            </w:pPr>
            <w:r>
              <w:rPr>
                <w:rFonts w:hint="eastAsia" w:ascii="宋体" w:hAnsi="宋体" w:eastAsia="宋体"/>
                <w:bCs/>
                <w:kern w:val="0"/>
                <w:sz w:val="22"/>
                <w:szCs w:val="22"/>
              </w:rPr>
              <w:t>单位名称</w:t>
            </w:r>
          </w:p>
          <w:p>
            <w:pPr>
              <w:adjustRightInd w:val="0"/>
              <w:snapToGrid w:val="0"/>
              <w:spacing w:line="300" w:lineRule="exact"/>
              <w:ind w:firstLine="0" w:firstLineChars="0"/>
              <w:jc w:val="center"/>
              <w:rPr>
                <w:rFonts w:ascii="宋体" w:hAnsi="宋体" w:eastAsia="宋体"/>
                <w:bCs/>
                <w:kern w:val="0"/>
                <w:sz w:val="22"/>
                <w:szCs w:val="22"/>
              </w:rPr>
            </w:pPr>
            <w:r>
              <w:rPr>
                <w:rFonts w:hint="eastAsia" w:ascii="宋体" w:hAnsi="宋体" w:eastAsia="宋体"/>
                <w:bCs/>
                <w:kern w:val="0"/>
                <w:sz w:val="22"/>
                <w:szCs w:val="22"/>
              </w:rPr>
              <w:t>（或个人名称）</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kern w:val="0"/>
                <w:sz w:val="22"/>
                <w:szCs w:val="22"/>
              </w:rPr>
            </w:pPr>
            <w:r>
              <w:rPr>
                <w:rFonts w:hint="eastAsia" w:ascii="宋体" w:hAnsi="宋体" w:eastAsia="宋体"/>
                <w:kern w:val="0"/>
                <w:sz w:val="22"/>
                <w:szCs w:val="22"/>
              </w:rPr>
              <w:t>（系统自动读取）</w:t>
            </w:r>
          </w:p>
        </w:tc>
        <w:tc>
          <w:tcPr>
            <w:tcW w:w="267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kern w:val="0"/>
                <w:sz w:val="22"/>
                <w:szCs w:val="22"/>
              </w:rPr>
            </w:pPr>
            <w:r>
              <w:rPr>
                <w:rFonts w:hint="eastAsia" w:ascii="宋体" w:hAnsi="宋体" w:eastAsia="宋体"/>
                <w:bCs/>
                <w:kern w:val="0"/>
                <w:sz w:val="22"/>
                <w:szCs w:val="22"/>
              </w:rPr>
              <w:t>法定代表人</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（系统自动读取）</w:t>
            </w:r>
          </w:p>
        </w:tc>
        <w:tc>
          <w:tcPr>
            <w:tcW w:w="267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Cs/>
                <w:sz w:val="22"/>
                <w:szCs w:val="22"/>
              </w:rPr>
            </w:pPr>
            <w:r>
              <w:rPr>
                <w:rFonts w:hint="eastAsia" w:ascii="宋体" w:hAnsi="宋体" w:eastAsia="宋体"/>
                <w:sz w:val="22"/>
                <w:szCs w:val="22"/>
              </w:rPr>
              <w:t>住所（住址）</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r>
              <w:rPr>
                <w:rFonts w:hint="eastAsia" w:ascii="宋体" w:hAnsi="宋体" w:eastAsia="宋体"/>
                <w:sz w:val="22"/>
                <w:szCs w:val="22"/>
              </w:rPr>
              <w:t>（系统自动读取）</w:t>
            </w:r>
          </w:p>
        </w:tc>
        <w:tc>
          <w:tcPr>
            <w:tcW w:w="267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cs="仿宋_GB2312"/>
                <w:color w:val="000000"/>
                <w:sz w:val="22"/>
                <w:szCs w:val="22"/>
              </w:rPr>
              <w:t>年取水量</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r>
              <w:rPr>
                <w:rFonts w:hint="eastAsia" w:ascii="宋体" w:hAnsi="宋体" w:eastAsia="宋体"/>
                <w:sz w:val="22"/>
                <w:szCs w:val="22"/>
              </w:rPr>
              <w:t>（系统自动读取）</w:t>
            </w:r>
          </w:p>
        </w:tc>
        <w:tc>
          <w:tcPr>
            <w:tcW w:w="2672"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仿宋_GB2312"/>
                <w:color w:val="000000"/>
                <w:sz w:val="22"/>
                <w:szCs w:val="22"/>
              </w:rPr>
            </w:pPr>
            <w:r>
              <w:rPr>
                <w:rFonts w:ascii="宋体" w:hAnsi="宋体" w:eastAsia="宋体" w:cs="仿宋_GB2312"/>
                <w:color w:val="000000"/>
                <w:sz w:val="22"/>
                <w:szCs w:val="22"/>
                <w:lang w:val="en"/>
              </w:rPr>
              <w:t>其他</w:t>
            </w:r>
            <w:r>
              <w:rPr>
                <w:rFonts w:hint="eastAsia" w:ascii="宋体" w:hAnsi="宋体" w:eastAsia="宋体" w:cs="仿宋_GB2312"/>
                <w:color w:val="000000"/>
                <w:sz w:val="22"/>
                <w:szCs w:val="22"/>
              </w:rPr>
              <w:t>指标1</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rPr>
                <w:rFonts w:ascii="宋体" w:hAnsi="宋体" w:eastAsia="宋体"/>
                <w:sz w:val="22"/>
                <w:szCs w:val="22"/>
              </w:rPr>
            </w:pPr>
          </w:p>
        </w:tc>
        <w:tc>
          <w:tcPr>
            <w:tcW w:w="2672"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仿宋_GB2312"/>
                <w:color w:val="000000"/>
                <w:sz w:val="22"/>
                <w:szCs w:val="22"/>
              </w:rPr>
            </w:pPr>
            <w:r>
              <w:rPr>
                <w:rFonts w:ascii="宋体" w:hAnsi="宋体" w:eastAsia="宋体" w:cs="仿宋_GB2312"/>
                <w:color w:val="000000"/>
                <w:sz w:val="22"/>
                <w:szCs w:val="22"/>
                <w:lang w:val="en"/>
              </w:rPr>
              <w:t>其他</w:t>
            </w:r>
            <w:r>
              <w:rPr>
                <w:rFonts w:hint="eastAsia" w:ascii="宋体" w:hAnsi="宋体" w:eastAsia="宋体" w:cs="仿宋_GB2312"/>
                <w:color w:val="000000"/>
                <w:sz w:val="22"/>
                <w:szCs w:val="22"/>
              </w:rPr>
              <w:t>指标2</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2672"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92" w:type="dxa"/>
            <w:vMerge w:val="continue"/>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sz w:val="22"/>
                <w:szCs w:val="22"/>
              </w:rPr>
            </w:pPr>
          </w:p>
        </w:tc>
        <w:tc>
          <w:tcPr>
            <w:tcW w:w="1746"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cs="仿宋_GB2312"/>
                <w:color w:val="000000"/>
                <w:sz w:val="22"/>
                <w:szCs w:val="22"/>
              </w:rPr>
            </w:pPr>
            <w:r>
              <w:rPr>
                <w:rFonts w:hint="eastAsia" w:ascii="宋体" w:hAnsi="宋体" w:eastAsia="宋体" w:cs="仿宋_GB2312"/>
                <w:color w:val="000000"/>
                <w:sz w:val="22"/>
                <w:szCs w:val="22"/>
              </w:rPr>
              <w:t>...</w:t>
            </w:r>
          </w:p>
        </w:tc>
        <w:tc>
          <w:tcPr>
            <w:tcW w:w="2742" w:type="dxa"/>
            <w:tcBorders>
              <w:bottom w:val="single" w:color="auto" w:sz="4" w:space="0"/>
            </w:tcBorders>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sz w:val="22"/>
                <w:szCs w:val="22"/>
              </w:rPr>
            </w:pPr>
          </w:p>
        </w:tc>
        <w:tc>
          <w:tcPr>
            <w:tcW w:w="2672" w:type="dxa"/>
            <w:tcMar>
              <w:top w:w="0" w:type="dxa"/>
              <w:left w:w="108" w:type="dxa"/>
              <w:bottom w:w="0" w:type="dxa"/>
              <w:right w:w="108" w:type="dxa"/>
            </w:tcMar>
            <w:vAlign w:val="center"/>
          </w:tcPr>
          <w:p>
            <w:pPr>
              <w:adjustRightInd w:val="0"/>
              <w:snapToGrid w:val="0"/>
              <w:spacing w:line="300" w:lineRule="exact"/>
              <w:ind w:firstLine="0" w:firstLineChars="0"/>
              <w:jc w:val="center"/>
              <w:rPr>
                <w:rFonts w:ascii="宋体" w:hAnsi="宋体" w:eastAsia="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8752" w:type="dxa"/>
            <w:gridSpan w:val="4"/>
            <w:tcMar>
              <w:top w:w="0" w:type="dxa"/>
              <w:left w:w="108" w:type="dxa"/>
              <w:bottom w:w="0" w:type="dxa"/>
              <w:right w:w="108" w:type="dxa"/>
            </w:tcMar>
            <w:vAlign w:val="center"/>
          </w:tcPr>
          <w:p>
            <w:pPr>
              <w:adjustRightInd w:val="0"/>
              <w:snapToGrid w:val="0"/>
              <w:spacing w:line="300" w:lineRule="exact"/>
              <w:ind w:firstLine="0" w:firstLineChars="0"/>
              <w:jc w:val="center"/>
              <w:rPr>
                <w:rFonts w:ascii="黑体" w:hAnsi="黑体" w:eastAsia="黑体"/>
                <w:sz w:val="22"/>
                <w:szCs w:val="22"/>
              </w:rPr>
            </w:pPr>
            <w:r>
              <w:rPr>
                <w:rFonts w:hint="eastAsia" w:ascii="黑体" w:hAnsi="黑体" w:eastAsia="黑体"/>
                <w:bCs/>
                <w:sz w:val="22"/>
                <w:szCs w:val="22"/>
              </w:rPr>
              <w:t>变更事项的证明材料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8" w:hRule="atLeast"/>
          <w:jc w:val="center"/>
        </w:trPr>
        <w:tc>
          <w:tcPr>
            <w:tcW w:w="8752" w:type="dxa"/>
            <w:gridSpan w:val="4"/>
            <w:tcMar>
              <w:top w:w="0" w:type="dxa"/>
              <w:left w:w="108" w:type="dxa"/>
              <w:bottom w:w="0" w:type="dxa"/>
              <w:right w:w="108" w:type="dxa"/>
            </w:tcMar>
            <w:vAlign w:val="center"/>
          </w:tcPr>
          <w:p>
            <w:pPr>
              <w:adjustRightInd w:val="0"/>
              <w:snapToGrid w:val="0"/>
              <w:spacing w:line="400" w:lineRule="exact"/>
              <w:ind w:firstLine="0" w:firstLineChars="0"/>
              <w:rPr>
                <w:rFonts w:ascii="宋体" w:hAnsi="宋体" w:eastAsia="宋体" w:cs="宋体"/>
                <w:sz w:val="22"/>
                <w:szCs w:val="22"/>
              </w:rPr>
            </w:pPr>
            <w:r>
              <w:rPr>
                <w:rFonts w:hint="eastAsia" w:ascii="宋体" w:hAnsi="宋体" w:eastAsia="宋体" w:cs="宋体"/>
                <w:sz w:val="22"/>
                <w:szCs w:val="22"/>
              </w:rPr>
              <w:t>□法定身份证明文件</w:t>
            </w:r>
          </w:p>
          <w:p>
            <w:pPr>
              <w:adjustRightInd w:val="0"/>
              <w:snapToGrid w:val="0"/>
              <w:spacing w:line="400" w:lineRule="exact"/>
              <w:ind w:firstLine="0" w:firstLineChars="0"/>
              <w:rPr>
                <w:rFonts w:ascii="宋体" w:hAnsi="宋体" w:eastAsia="宋体" w:cs="宋体"/>
                <w:sz w:val="22"/>
                <w:szCs w:val="22"/>
              </w:rPr>
            </w:pPr>
            <w:r>
              <w:rPr>
                <w:rFonts w:hint="eastAsia" w:ascii="宋体" w:hAnsi="宋体" w:eastAsia="宋体" w:cs="宋体"/>
                <w:sz w:val="22"/>
                <w:szCs w:val="22"/>
              </w:rPr>
              <w:t>□取水权转让的批准文件</w:t>
            </w:r>
          </w:p>
          <w:p>
            <w:pPr>
              <w:adjustRightInd w:val="0"/>
              <w:snapToGrid w:val="0"/>
              <w:spacing w:line="400" w:lineRule="exact"/>
              <w:ind w:firstLine="0" w:firstLineChars="0"/>
              <w:rPr>
                <w:rFonts w:ascii="宋体" w:hAnsi="宋体" w:eastAsia="宋体" w:cs="仿宋_GB2312"/>
                <w:color w:val="000000"/>
                <w:sz w:val="22"/>
                <w:szCs w:val="22"/>
              </w:rPr>
            </w:pPr>
            <w:r>
              <w:rPr>
                <w:rFonts w:hint="eastAsia" w:ascii="宋体" w:hAnsi="宋体" w:eastAsia="宋体" w:cs="宋体"/>
                <w:sz w:val="22"/>
                <w:szCs w:val="22"/>
              </w:rPr>
              <w:t>□</w:t>
            </w:r>
            <w:r>
              <w:rPr>
                <w:rFonts w:ascii="宋体" w:hAnsi="宋体" w:eastAsia="宋体" w:cs="宋体"/>
                <w:sz w:val="22"/>
                <w:szCs w:val="22"/>
                <w:lang w:val="en"/>
              </w:rPr>
              <w:t>其他</w:t>
            </w:r>
            <w:r>
              <w:rPr>
                <w:rFonts w:hint="eastAsia" w:ascii="宋体" w:hAnsi="宋体" w:eastAsia="宋体"/>
                <w:sz w:val="22"/>
                <w:szCs w:val="22"/>
                <w:u w:val="single"/>
              </w:rPr>
              <w:t xml:space="preserve">                                     </w:t>
            </w:r>
          </w:p>
        </w:tc>
      </w:tr>
    </w:tbl>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widowControl/>
        <w:suppressAutoHyphens w:val="0"/>
        <w:overflowPunct/>
        <w:spacing w:line="240" w:lineRule="auto"/>
        <w:ind w:firstLine="0" w:firstLineChars="0"/>
        <w:jc w:val="left"/>
        <w:rPr>
          <w:rFonts w:ascii="仿宋_GB2312" w:hAnsi="宋体"/>
          <w:color w:val="000000"/>
          <w:spacing w:val="6"/>
          <w:szCs w:val="32"/>
        </w:rPr>
      </w:pPr>
    </w:p>
    <w:p>
      <w:pPr>
        <w:pStyle w:val="12"/>
        <w:spacing w:line="600" w:lineRule="exact"/>
        <w:ind w:left="640" w:firstLine="640"/>
      </w:pPr>
    </w:p>
    <w:p>
      <w:pPr>
        <w:ind w:firstLine="320" w:firstLineChars="100"/>
        <w:rPr>
          <w:rFonts w:ascii="仿宋_GB2312" w:hAnsi="宋体"/>
          <w:color w:val="000000"/>
          <w:spacing w:val="6"/>
          <w:szCs w:val="32"/>
        </w:rPr>
      </w:pPr>
      <w:r>
        <mc:AlternateContent>
          <mc:Choice Requires="wps">
            <w:drawing>
              <wp:anchor distT="0" distB="0" distL="114300" distR="114300" simplePos="0" relativeHeight="251662336" behindDoc="0" locked="0" layoutInCell="1" allowOverlap="1">
                <wp:simplePos x="0" y="0"/>
                <wp:positionH relativeFrom="column">
                  <wp:posOffset>4744720</wp:posOffset>
                </wp:positionH>
                <wp:positionV relativeFrom="paragraph">
                  <wp:posOffset>655320</wp:posOffset>
                </wp:positionV>
                <wp:extent cx="1123950" cy="390525"/>
                <wp:effectExtent l="9525" t="9525" r="9525" b="952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23950" cy="39052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3.6pt;margin-top:51.6pt;height:30.75pt;width:88.5pt;z-index:251662336;mso-width-relative:page;mso-height-relative:page;" fillcolor="#FFFFFF" filled="t" stroked="t" coordsize="21600,21600" o:gfxdata="UEsDBAoAAAAAAIdO4kAAAAAAAAAAAAAAAAAEAAAAZHJzL1BLAwQUAAAACACHTuJAc+CzC9cAAAAL&#10;AQAADwAAAGRycy9kb3ducmV2LnhtbE2PS0/DMBCE70j8B2uRuFG7IWogxKlECeLCoRS4b50lifAj&#10;it0Xv57lVG6zO6PZb6vl0VmxpykOwWuYzxQI8ia0g+80fLw/39yBiAl9izZ40nCiCMv68qLCsg0H&#10;/0b7TeoEl/hYooY+pbGUMpqeHMZZGMmz9xUmh4nHqZPthAcud1ZmSi2kw8HzhR5HWvVkvjc7p2GN&#10;+LT+eTHmsTm95g2tPhsKVuvrq7l6AJHomM5h+MNndKiZaRt2vo3CaijyIuMoG+qWBSfus5zFljeL&#10;vABZV/L/D/UvUEsDBBQAAAAIAIdO4kAI+gR6LAIAAG8EAAAOAAAAZHJzL2Uyb0RvYy54bWytVFFu&#10;EzEQ/UfiDpb/6WaTBppVNlXVqgipQKXCARyvN2the8zYyaZcBom/HoLjIK7B2LstofxUiP2wZjzj&#10;NzNvZnZ5ureG7RQGDa7m5dGEM+UkNNptav7xw+WLE85CFK4RBpyq+a0K/HT1/Nmy95WaQgemUcgI&#10;xIWq9zXvYvRVUQTZKSvCEXjlyNgCWhFJxU3RoOgJ3ZpiOpm8LHrAxiNIFQLdXgxGPiLiUwChbbVU&#10;FyC3Vrk4oKIyIlJJodM+8FXOtm2VjO/bNqjITM2p0phPCkLyOp3FaimqDQrfaTmmIJ6SwqOarNCO&#10;gj5AXYgo2Bb1X1BWS4QAbTySYIuhkMwIVVFOHnFz0wmvci1EdfAPpIf/Byvf7a6R6abmM86csNTw&#10;n1/vfnz/xmaJm96Hilxu/DWm6oK/AvkpMAfnnXAbdYYIfadEQxmVyb/440FSAj1l6/4tNAQtthEy&#10;TfsWbQIkAtg+d+P2oRtqH5mky7KczhZzapQk22wxmU/nOYSo7l97DPG1AsuSUHOkbmd0sbsKMWUj&#10;qnuXnD0Y3VxqY7KCm/W5QbYTNBmX+RvRw6Gbcayv+SLF/lcIqyMtjNG25ieT9I1xjBv5ShQNVK+h&#10;uSW6EIY5pS0loQP8wllPM1rz8HkrUHFm3jiifFEeH6ehzsrx/NWUFDy0rA8twkmCqnnkbBDP47AI&#10;W49601GkMtfo4Iza1OrMYGrhkNWYLM1hJnbcmTToh3r2+v2fW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CzC9cAAAALAQAADwAAAAAAAAABACAAAAAiAAAAZHJzL2Rvd25yZXYueG1sUEsBAhQA&#10;FAAAAAgAh07iQAj6BHosAgAAbwQAAA4AAAAAAAAAAQAgAAAAJgEAAGRycy9lMm9Eb2MueG1sUEsF&#10;BgAAAAAGAAYAWQEAAMQFAAAAAA==&#10;">
                <v:fill on="t" focussize="0,0"/>
                <v:stroke color="#FFFFFF"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441960</wp:posOffset>
                </wp:positionV>
                <wp:extent cx="5615940" cy="0"/>
                <wp:effectExtent l="0" t="0" r="22860" b="190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straightConnector1">
                          <a:avLst/>
                        </a:prstGeom>
                        <a:noFill/>
                        <a:ln w="6350">
                          <a:solidFill>
                            <a:srgbClr val="000000"/>
                          </a:solidFill>
                          <a:round/>
                        </a:ln>
                      </wps:spPr>
                      <wps:bodyPr/>
                    </wps:wsp>
                  </a:graphicData>
                </a:graphic>
              </wp:anchor>
            </w:drawing>
          </mc:Choice>
          <mc:Fallback>
            <w:pict>
              <v:shape id="_x0000_s1026" o:spid="_x0000_s1026" o:spt="32" type="#_x0000_t32" style="position:absolute;left:0pt;flip:y;margin-left:2.85pt;margin-top:34.8pt;height:0pt;width:442.2pt;z-index:251660288;mso-width-relative:page;mso-height-relative:page;" filled="f" stroked="t" coordsize="21600,21600" o:gfxdata="UEsDBAoAAAAAAIdO4kAAAAAAAAAAAAAAAAAEAAAAZHJzL1BLAwQUAAAACACHTuJAzdQ5etQAAAAH&#10;AQAADwAAAGRycy9kb3ducmV2LnhtbE2OvU7DMBSFdyTewbpILIjaQSI0aZwOIKSKrS0DoxPfJhH2&#10;dRS7beDpuYiBjudH53zVevZOnHCKQyAN2UKBQGqDHajT8L5/vV+CiMmQNS4QavjCCOv6+qoypQ1n&#10;2uJplzrBIxRLo6FPaSyljG2P3sRFGJE4O4TJm8Ry6qSdzJnHvZMPSuXSm4H4oTcjPvfYfu6OXsPL&#10;XKTN3ce32jq3UfO+SfGtK7S+vcnUCkTCOf2X4Ref0aFmpiYcyUbhNDw+cVFDXuQgOF4WKgPR/Bmy&#10;ruQlf/0DUEsDBBQAAAAIAIdO4kAXwJFI+gEAAMgDAAAOAAAAZHJzL2Uyb0RvYy54bWytU8FuEzEQ&#10;vSPxD5bvZJOSRLDKpodE5VIgUgt3x+vdtfB6LI+TTX6CH0DiBJyAU+98DZTPYOxN01IuPbAHy/b4&#10;vZn3ZnZ2umsN2yqPGmzBR4MhZ8pKKLWtC/7m8uzJM84wCFsKA1YVfK+Qn84fP5p1Llcn0IAplWdE&#10;YjHvXMGbEFyeZSgb1QocgFOWghX4VgQ6+jorveiIvTXZyXA4zTrwpfMgFSLdLvsgPzD6hxBCVWmp&#10;liA3rbKhZ/XKiECSsNEO+TxVW1VKhtdVhSowU3BSGtJKSWi/jms2n4m89sI1Wh5KEA8p4Z6mVmhL&#10;SY9USxEE23j9D1WrpQeEKgwktFkvJDlCKkbDe95cNMKppIWsRnc0Hf8frXy1XXmmy4KPObOipYZf&#10;f7j69f7z9fdvPz9d/f7xMe6/fmHjaFXnMCfEwq58FCt39sKdg3yHzMKiEbZWqeTLvSOeUURkf0Hi&#10;AR0lXHcvoaQ3YhMg+barfMsqo93bCIzk5A3bpUbtj41Su8AkXU6mo8nzMfVQ3sQykUeKCHQewwsF&#10;LYubgmPwQtdNWIC1NA7ge3qxPccQC7wFRLCFM21MmgpjWVfw6dPJMNWDYHQZg/EZ+nq9MJ5tRZyr&#10;9CW1FLn7zMPGln0SYw9mRP29k2so9yt/YxI1OFVzGMY4QXfPCX37A8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3UOXrUAAAABwEAAA8AAAAAAAAAAQAgAAAAIgAAAGRycy9kb3ducmV2LnhtbFBL&#10;AQIUABQAAAAIAIdO4kAXwJFI+gEAAMgDAAAOAAAAAAAAAAEAIAAAACMBAABkcnMvZTJvRG9jLnht&#10;bFBLBQYAAAAABgAGAFkBAACPBQ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41275</wp:posOffset>
                </wp:positionV>
                <wp:extent cx="5615940" cy="0"/>
                <wp:effectExtent l="0" t="0" r="22860"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straightConnector1">
                          <a:avLst/>
                        </a:prstGeom>
                        <a:noFill/>
                        <a:ln w="6350">
                          <a:solidFill>
                            <a:srgbClr val="000000"/>
                          </a:solidFill>
                          <a:round/>
                        </a:ln>
                      </wps:spPr>
                      <wps:bodyPr/>
                    </wps:wsp>
                  </a:graphicData>
                </a:graphic>
              </wp:anchor>
            </w:drawing>
          </mc:Choice>
          <mc:Fallback>
            <w:pict>
              <v:shape id="_x0000_s1026" o:spid="_x0000_s1026" o:spt="32" type="#_x0000_t32" style="position:absolute;left:0pt;flip:y;margin-left:2.85pt;margin-top:3.25pt;height:0pt;width:442.2pt;z-index:251661312;mso-width-relative:page;mso-height-relative:page;" filled="f" stroked="t" coordsize="21600,21600" o:gfxdata="UEsDBAoAAAAAAIdO4kAAAAAAAAAAAAAAAAAEAAAAZHJzL1BLAwQUAAAACACHTuJAN+2Or9MAAAAF&#10;AQAADwAAAGRycy9kb3ducmV2LnhtbE2OwU7DMBBE70j9B2srcUHUDlJLE+L00Aqp4taWA0cnXpII&#10;ex3Fbhv4ehYucBzN6M0rN5N34oJj7ANpyBYKBFITbE+thtfT8/0aREyGrHGBUMMnRthUs5vSFDZc&#10;6YCXY2oFQygWRkOX0lBIGZsOvYmLMCBx9x5GbxLHsZV2NFeGeycflFpJb3rih84MuO2w+TievYbd&#10;lKf93duXOji3V9OpTvGlzbW+nWfqCUTCKf2N4Uef1aFipzqcyUbhNCwfeahhtQTB7TpXGYj6N8uq&#10;lP/tq29QSwMEFAAAAAgAh07iQBHx5eP6AQAAyAMAAA4AAABkcnMvZTJvRG9jLnhtbK1TwW4TMRC9&#10;I/EPlu9kk0IiWGXTQ6JyKRCphbvj9e5aeD3W2MkmP8EPIHECToVT7/2aUj6DsTdNS7n0wB4s2+P3&#10;Zt6b2enxtjVso9BrsAUfDYacKSuh1LYu+Pvzk2cvOfNB2FIYsKrgO+X58ezpk2nncnUEDZhSISMS&#10;6/POFbwJweVZ5mWjWuEH4JSlYAXYikBHrLMSRUfsrcmOhsNJ1gGWDkEq7+l20Qf5nhEfQwhVpaVa&#10;gFy3yoaeFZURgST5RjvPZ6naqlIyvKsqrwIzBSelIa2UhParuGazqchrFK7Rcl+CeEwJDzS1QltK&#10;eqBaiCDYGvU/VK2WCB6qMJDQZr2Q5AipGA0feHPWCKeSFrLau4Pp/v/RyrebJTJdFnzMmRUtNfzm&#10;8+WvT99ufv64/nr5++pL3F98Z+NoVed8Toi5XWIUK7f2zJ2C/OiZhXkjbK1Syec7RzyjiMj+gsSD&#10;d5Rw1b2Bkt6IdYDk27bCllVGuw8RGMnJG7ZNjdodGqW2gUm6HE9G41cvqIfyNpaJPFJEoEMfXito&#10;WdwU3AcUum7CHKylcQDs6cXm1IdY4B0ggi2caGPSVBjLuoJPno+HqR4PRpcxGJ95rFdzg2wj4lyl&#10;L6mlyP1nCGtb9kmM3ZsR9fdOrqDcLfHWJGpwqmY/jHGC7p8T+u4Hn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2Or9MAAAAFAQAADwAAAAAAAAABACAAAAAiAAAAZHJzL2Rvd25yZXYueG1sUEsB&#10;AhQAFAAAAAgAh07iQBHx5eP6AQAAyAMAAA4AAAAAAAAAAQAgAAAAIgEAAGRycy9lMm9Eb2MueG1s&#10;UEsFBgAAAAAGAAYAWQEAAI4FAAAAAA==&#10;">
                <v:fill on="f" focussize="0,0"/>
                <v:stroke weight="0.5pt" color="#000000" joinstyle="round"/>
                <v:imagedata o:title=""/>
                <o:lock v:ext="edit" aspectratio="f"/>
              </v:shape>
            </w:pict>
          </mc:Fallback>
        </mc:AlternateContent>
      </w:r>
      <w:r>
        <w:rPr>
          <w:rFonts w:hint="eastAsia" w:ascii="仿宋_GB2312" w:hAnsi="仿宋_GB2312"/>
          <w:color w:val="000000"/>
          <w:sz w:val="28"/>
          <w:szCs w:val="32"/>
        </w:rPr>
        <w:t xml:space="preserve">河北省水利厅办公室       </w:t>
      </w:r>
      <w:r>
        <w:rPr>
          <w:rFonts w:ascii="仿宋_GB2312" w:hAnsi="仿宋_GB2312"/>
          <w:color w:val="000000"/>
          <w:sz w:val="28"/>
          <w:szCs w:val="32"/>
        </w:rPr>
        <w:t xml:space="preserve"> </w:t>
      </w:r>
      <w:r>
        <w:rPr>
          <w:rFonts w:hint="eastAsia" w:ascii="仿宋_GB2312" w:hAnsi="仿宋_GB2312"/>
          <w:color w:val="000000"/>
          <w:sz w:val="28"/>
          <w:szCs w:val="32"/>
        </w:rPr>
        <w:t xml:space="preserve">     </w:t>
      </w:r>
      <w:r>
        <w:rPr>
          <w:rFonts w:ascii="仿宋_GB2312" w:hAnsi="仿宋_GB2312"/>
          <w:color w:val="000000"/>
          <w:sz w:val="28"/>
          <w:szCs w:val="32"/>
        </w:rPr>
        <w:t xml:space="preserve">  </w:t>
      </w:r>
      <w:r>
        <w:rPr>
          <w:rFonts w:hint="eastAsia" w:ascii="仿宋_GB2312" w:hAnsi="仿宋_GB2312"/>
          <w:color w:val="000000"/>
          <w:sz w:val="28"/>
          <w:szCs w:val="32"/>
        </w:rPr>
        <w:t xml:space="preserve">        2023年</w:t>
      </w:r>
      <w:r>
        <w:rPr>
          <w:rFonts w:ascii="仿宋_GB2312" w:hAnsi="仿宋_GB2312"/>
          <w:color w:val="000000"/>
          <w:sz w:val="28"/>
          <w:szCs w:val="32"/>
        </w:rPr>
        <w:t>8</w:t>
      </w:r>
      <w:r>
        <w:rPr>
          <w:rFonts w:hint="eastAsia" w:ascii="仿宋_GB2312" w:hAnsi="仿宋_GB2312"/>
          <w:color w:val="000000"/>
          <w:sz w:val="28"/>
          <w:szCs w:val="32"/>
        </w:rPr>
        <w:t>月1日印发</w:t>
      </w:r>
    </w:p>
    <w:sectPr>
      <w:headerReference r:id="rId20" w:type="first"/>
      <w:footerReference r:id="rId23" w:type="first"/>
      <w:headerReference r:id="rId18" w:type="default"/>
      <w:footerReference r:id="rId21" w:type="default"/>
      <w:headerReference r:id="rId19" w:type="even"/>
      <w:footerReference r:id="rId22" w:type="even"/>
      <w:pgSz w:w="11906" w:h="16838"/>
      <w:pgMar w:top="2098" w:right="1531" w:bottom="1985" w:left="1531" w:header="851" w:footer="1191" w:gutter="0"/>
      <w:cols w:space="708"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隶书_GBK">
    <w:altName w:val="宋体"/>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433324"/>
    </w:sdtPr>
    <w:sdtEndPr>
      <w:rPr>
        <w:rFonts w:ascii="宋体" w:hAnsi="宋体" w:eastAsia="宋体"/>
        <w:sz w:val="28"/>
        <w:szCs w:val="28"/>
      </w:rPr>
    </w:sdtEndPr>
    <w:sdtContent>
      <w:p>
        <w:pPr>
          <w:pStyle w:val="14"/>
          <w:numPr>
            <w:ilvl w:val="0"/>
            <w:numId w:val="1"/>
          </w:numPr>
          <w:jc w:val="right"/>
          <w:rPr>
            <w:rFonts w:ascii="宋体" w:hAnsi="宋体" w:eastAsia="宋体"/>
            <w:sz w:val="28"/>
            <w:szCs w:val="28"/>
          </w:rPr>
        </w:pPr>
        <w:r>
          <w:rPr>
            <w:rFonts w:hint="eastAsia"/>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046204"/>
    </w:sdtPr>
    <w:sdtEndPr>
      <w:rPr>
        <w:rFonts w:ascii="宋体" w:hAnsi="宋体" w:eastAsia="宋体"/>
        <w:sz w:val="28"/>
        <w:szCs w:val="28"/>
      </w:rPr>
    </w:sdtEndPr>
    <w:sdtContent>
      <w:p>
        <w:pPr>
          <w:pStyle w:val="14"/>
          <w:numPr>
            <w:ilvl w:val="0"/>
            <w:numId w:val="2"/>
          </w:numPr>
          <w:ind w:right="360"/>
          <w:rPr>
            <w:rFonts w:ascii="宋体" w:hAnsi="宋体" w:eastAsia="宋体"/>
            <w:sz w:val="28"/>
            <w:szCs w:val="28"/>
          </w:rPr>
        </w:pPr>
        <w:r>
          <w:rPr>
            <w:rFonts w:hint="eastAsia"/>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26</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3"/>
      </w:numPr>
      <w:wordWrap w:val="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95777"/>
    </w:sdtPr>
    <w:sdtEndPr>
      <w:rPr>
        <w:rFonts w:ascii="宋体" w:hAnsi="宋体" w:eastAsia="宋体"/>
        <w:sz w:val="28"/>
        <w:szCs w:val="28"/>
      </w:rPr>
    </w:sdtEndPr>
    <w:sdtContent>
      <w:p>
        <w:pPr>
          <w:pStyle w:val="14"/>
          <w:numPr>
            <w:ilvl w:val="0"/>
            <w:numId w:val="4"/>
          </w:numPr>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378130"/>
    </w:sdtPr>
    <w:sdtEndPr>
      <w:rPr>
        <w:rFonts w:hint="eastAsia" w:ascii="宋体" w:hAnsi="宋体" w:eastAsia="宋体"/>
        <w:sz w:val="28"/>
        <w:szCs w:val="28"/>
      </w:rPr>
    </w:sdtEndPr>
    <w:sdtContent>
      <w:p>
        <w:pPr>
          <w:pStyle w:val="14"/>
          <w:numPr>
            <w:ilvl w:val="0"/>
            <w:numId w:val="5"/>
          </w:numPr>
          <w:ind w:right="360"/>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lang w:val="zh-CN"/>
          </w:rPr>
          <w:t>34</w:t>
        </w:r>
        <w:r>
          <w:rPr>
            <w:rFonts w:hint="eastAsia" w:ascii="宋体" w:hAnsi="宋体" w:eastAsia="宋体"/>
            <w:sz w:val="28"/>
            <w:szCs w:val="28"/>
          </w:rPr>
          <w:fldChar w:fldCharType="end"/>
        </w:r>
        <w:r>
          <w:rPr>
            <w:rFonts w:hint="eastAsia" w:ascii="宋体" w:hAnsi="宋体" w:eastAsia="宋体"/>
            <w:sz w:val="28"/>
            <w:szCs w:val="28"/>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64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263368"/>
    </w:sdtPr>
    <w:sdtEndPr>
      <w:rPr>
        <w:rFonts w:ascii="宋体" w:hAnsi="宋体" w:eastAsia="宋体"/>
        <w:sz w:val="28"/>
        <w:szCs w:val="28"/>
      </w:rPr>
    </w:sdtEndPr>
    <w:sdtContent>
      <w:p>
        <w:pPr>
          <w:pStyle w:val="14"/>
          <w:numPr>
            <w:ilvl w:val="0"/>
            <w:numId w:val="6"/>
          </w:numPr>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7"/>
      </w:numPr>
      <w:ind w:right="360"/>
    </w:pPr>
    <w:sdt>
      <w:sdtPr>
        <w:id w:val="-1141805859"/>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42</w:t>
        </w:r>
        <w:r>
          <w:rPr>
            <w:rFonts w:ascii="宋体" w:hAnsi="宋体" w:eastAsia="宋体"/>
            <w:sz w:val="28"/>
            <w:szCs w:val="28"/>
          </w:rPr>
          <w:fldChar w:fldCharType="end"/>
        </w:r>
        <w:r>
          <w:rPr>
            <w:rFonts w:hint="eastAsia" w:ascii="宋体" w:hAnsi="宋体" w:eastAsia="宋体"/>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6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lvlText w:val="%1."/>
      <w:lvlJc w:val="left"/>
      <w:pPr>
        <w:ind w:left="425" w:hanging="425"/>
      </w:pPr>
      <w:rPr>
        <w:rFonts w:hint="default"/>
      </w:rPr>
    </w:lvl>
  </w:abstractNum>
  <w:abstractNum w:abstractNumId="3">
    <w:nsid w:val="0000000D"/>
    <w:multiLevelType w:val="singleLevel"/>
    <w:tmpl w:val="0000000D"/>
    <w:lvl w:ilvl="0" w:tentative="0">
      <w:start w:val="1"/>
      <w:numFmt w:val="decimal"/>
      <w:lvlText w:val="%1."/>
      <w:lvlJc w:val="left"/>
      <w:pPr>
        <w:tabs>
          <w:tab w:val="left" w:pos="420"/>
        </w:tabs>
        <w:ind w:left="425" w:hanging="425"/>
      </w:pPr>
      <w:rPr>
        <w:rFonts w:hint="default"/>
        <w:b/>
        <w:bCs/>
      </w:rPr>
    </w:lvl>
  </w:abstractNum>
  <w:abstractNum w:abstractNumId="4">
    <w:nsid w:val="11F35378"/>
    <w:multiLevelType w:val="multilevel"/>
    <w:tmpl w:val="11F35378"/>
    <w:lvl w:ilvl="0" w:tentative="0">
      <w:start w:val="27"/>
      <w:numFmt w:val="bullet"/>
      <w:lvlText w:val="—"/>
      <w:lvlJc w:val="left"/>
      <w:pPr>
        <w:ind w:left="1000" w:hanging="360"/>
      </w:pPr>
      <w:rPr>
        <w:rFonts w:hint="eastAsia" w:ascii="宋体" w:hAnsi="宋体" w:eastAsia="宋体" w:cstheme="minorBidi"/>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5">
    <w:nsid w:val="44703288"/>
    <w:multiLevelType w:val="multilevel"/>
    <w:tmpl w:val="44703288"/>
    <w:lvl w:ilvl="0" w:tentative="0">
      <w:start w:val="1"/>
      <w:numFmt w:val="bullet"/>
      <w:lvlText w:val="—"/>
      <w:lvlJc w:val="left"/>
      <w:pPr>
        <w:ind w:left="920" w:hanging="360"/>
      </w:pPr>
      <w:rPr>
        <w:rFonts w:hint="eastAsia" w:ascii="宋体" w:hAnsi="宋体" w:eastAsia="宋体" w:cstheme="minorBidi"/>
        <w:sz w:val="28"/>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6">
    <w:nsid w:val="4B425F8F"/>
    <w:multiLevelType w:val="multilevel"/>
    <w:tmpl w:val="4B425F8F"/>
    <w:lvl w:ilvl="0" w:tentative="0">
      <w:start w:val="2"/>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F4E1AF6"/>
    <w:multiLevelType w:val="multilevel"/>
    <w:tmpl w:val="4F4E1AF6"/>
    <w:lvl w:ilvl="0" w:tentative="0">
      <w:start w:val="38"/>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47F5EE6"/>
    <w:multiLevelType w:val="multilevel"/>
    <w:tmpl w:val="547F5EE6"/>
    <w:lvl w:ilvl="0" w:tentative="0">
      <w:start w:val="37"/>
      <w:numFmt w:val="bullet"/>
      <w:lvlText w:val="—"/>
      <w:lvlJc w:val="left"/>
      <w:pPr>
        <w:ind w:left="1000" w:hanging="360"/>
      </w:pPr>
      <w:rPr>
        <w:rFonts w:hint="eastAsia" w:ascii="宋体" w:hAnsi="宋体" w:eastAsia="宋体" w:cstheme="minorBidi"/>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9">
    <w:nsid w:val="55154A6F"/>
    <w:multiLevelType w:val="multilevel"/>
    <w:tmpl w:val="55154A6F"/>
    <w:lvl w:ilvl="0" w:tentative="0">
      <w:start w:val="1"/>
      <w:numFmt w:val="bullet"/>
      <w:lvlText w:val="—"/>
      <w:lvlJc w:val="left"/>
      <w:pPr>
        <w:ind w:left="1000" w:hanging="360"/>
      </w:pPr>
      <w:rPr>
        <w:rFonts w:hint="eastAsia" w:ascii="宋体" w:hAnsi="宋体" w:eastAsia="宋体" w:cstheme="minorBidi"/>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0">
    <w:nsid w:val="72142DBF"/>
    <w:multiLevelType w:val="multilevel"/>
    <w:tmpl w:val="72142DBF"/>
    <w:lvl w:ilvl="0" w:tentative="0">
      <w:start w:val="26"/>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6"/>
  </w:num>
  <w:num w:numId="3">
    <w:abstractNumId w:val="5"/>
  </w:num>
  <w:num w:numId="4">
    <w:abstractNumId w:val="4"/>
  </w:num>
  <w:num w:numId="5">
    <w:abstractNumId w:val="10"/>
  </w:num>
  <w:num w:numId="6">
    <w:abstractNumId w:val="8"/>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ZjI1YTM4NDQ2MzVhODA2YmM1M2E1NDY0OWY2NmQifQ=="/>
  </w:docVars>
  <w:rsids>
    <w:rsidRoot w:val="007D293A"/>
    <w:rsid w:val="00066B04"/>
    <w:rsid w:val="00075453"/>
    <w:rsid w:val="000830DD"/>
    <w:rsid w:val="000B76E1"/>
    <w:rsid w:val="000C56C4"/>
    <w:rsid w:val="000F566A"/>
    <w:rsid w:val="0010195B"/>
    <w:rsid w:val="0010675D"/>
    <w:rsid w:val="00126C57"/>
    <w:rsid w:val="00137155"/>
    <w:rsid w:val="00155328"/>
    <w:rsid w:val="00174B35"/>
    <w:rsid w:val="001A0223"/>
    <w:rsid w:val="001A24E3"/>
    <w:rsid w:val="001C61F5"/>
    <w:rsid w:val="0021445C"/>
    <w:rsid w:val="00220970"/>
    <w:rsid w:val="00224D6D"/>
    <w:rsid w:val="002256AA"/>
    <w:rsid w:val="00237C97"/>
    <w:rsid w:val="002404F8"/>
    <w:rsid w:val="00275706"/>
    <w:rsid w:val="002A6765"/>
    <w:rsid w:val="002E25E8"/>
    <w:rsid w:val="002E5F26"/>
    <w:rsid w:val="00325E56"/>
    <w:rsid w:val="00361602"/>
    <w:rsid w:val="00381803"/>
    <w:rsid w:val="00390692"/>
    <w:rsid w:val="003D3471"/>
    <w:rsid w:val="003F0493"/>
    <w:rsid w:val="00405EBF"/>
    <w:rsid w:val="0041197E"/>
    <w:rsid w:val="004220D3"/>
    <w:rsid w:val="00425404"/>
    <w:rsid w:val="0042776F"/>
    <w:rsid w:val="0043134B"/>
    <w:rsid w:val="00431F4A"/>
    <w:rsid w:val="0043491B"/>
    <w:rsid w:val="0044576F"/>
    <w:rsid w:val="00446490"/>
    <w:rsid w:val="004472D2"/>
    <w:rsid w:val="00461DD3"/>
    <w:rsid w:val="004A00B8"/>
    <w:rsid w:val="004A2479"/>
    <w:rsid w:val="004B3925"/>
    <w:rsid w:val="004D79E7"/>
    <w:rsid w:val="00537632"/>
    <w:rsid w:val="005B5BFB"/>
    <w:rsid w:val="005E1A67"/>
    <w:rsid w:val="005E620E"/>
    <w:rsid w:val="005F60F4"/>
    <w:rsid w:val="00645BB5"/>
    <w:rsid w:val="006512A8"/>
    <w:rsid w:val="006F38FA"/>
    <w:rsid w:val="006F4F54"/>
    <w:rsid w:val="007005E6"/>
    <w:rsid w:val="0070253C"/>
    <w:rsid w:val="00707A9B"/>
    <w:rsid w:val="00714B0B"/>
    <w:rsid w:val="00730C0B"/>
    <w:rsid w:val="00735222"/>
    <w:rsid w:val="00781E2F"/>
    <w:rsid w:val="00796AFE"/>
    <w:rsid w:val="007D293A"/>
    <w:rsid w:val="007F7A00"/>
    <w:rsid w:val="00813272"/>
    <w:rsid w:val="00830DCF"/>
    <w:rsid w:val="00840336"/>
    <w:rsid w:val="00887580"/>
    <w:rsid w:val="0089011E"/>
    <w:rsid w:val="008B228E"/>
    <w:rsid w:val="008C0804"/>
    <w:rsid w:val="008E0260"/>
    <w:rsid w:val="00902DCF"/>
    <w:rsid w:val="00913A78"/>
    <w:rsid w:val="00923882"/>
    <w:rsid w:val="0092731E"/>
    <w:rsid w:val="00955B05"/>
    <w:rsid w:val="00970BBF"/>
    <w:rsid w:val="00982DD9"/>
    <w:rsid w:val="009C6126"/>
    <w:rsid w:val="009D2972"/>
    <w:rsid w:val="009D2AC2"/>
    <w:rsid w:val="009D5183"/>
    <w:rsid w:val="009E013D"/>
    <w:rsid w:val="009F2FCB"/>
    <w:rsid w:val="00A220EC"/>
    <w:rsid w:val="00A4243A"/>
    <w:rsid w:val="00A430B1"/>
    <w:rsid w:val="00A45E4C"/>
    <w:rsid w:val="00A951DF"/>
    <w:rsid w:val="00AC11FC"/>
    <w:rsid w:val="00AD444E"/>
    <w:rsid w:val="00AF48DE"/>
    <w:rsid w:val="00B27BE3"/>
    <w:rsid w:val="00B7213B"/>
    <w:rsid w:val="00B83C1A"/>
    <w:rsid w:val="00B85745"/>
    <w:rsid w:val="00B85E58"/>
    <w:rsid w:val="00B91DFF"/>
    <w:rsid w:val="00BA1DEB"/>
    <w:rsid w:val="00BA79AD"/>
    <w:rsid w:val="00C11687"/>
    <w:rsid w:val="00C3515D"/>
    <w:rsid w:val="00C54480"/>
    <w:rsid w:val="00C87D2C"/>
    <w:rsid w:val="00C91335"/>
    <w:rsid w:val="00CC0D29"/>
    <w:rsid w:val="00CC1D7E"/>
    <w:rsid w:val="00CE3BD8"/>
    <w:rsid w:val="00CF42EE"/>
    <w:rsid w:val="00D06BFD"/>
    <w:rsid w:val="00D55121"/>
    <w:rsid w:val="00D831A4"/>
    <w:rsid w:val="00DC4670"/>
    <w:rsid w:val="00E12FB4"/>
    <w:rsid w:val="00E91DE9"/>
    <w:rsid w:val="00EA648B"/>
    <w:rsid w:val="00EA70A2"/>
    <w:rsid w:val="00EC5173"/>
    <w:rsid w:val="00EF1914"/>
    <w:rsid w:val="00F5389F"/>
    <w:rsid w:val="00F739A5"/>
    <w:rsid w:val="00F75B86"/>
    <w:rsid w:val="00F769DF"/>
    <w:rsid w:val="00F8717C"/>
    <w:rsid w:val="00FA1811"/>
    <w:rsid w:val="00FC1447"/>
    <w:rsid w:val="00FC7A35"/>
    <w:rsid w:val="00FD0BF1"/>
    <w:rsid w:val="00FD1F80"/>
    <w:rsid w:val="00FE19AB"/>
    <w:rsid w:val="00FE2896"/>
    <w:rsid w:val="00FF7DD4"/>
    <w:rsid w:val="647C0CBD"/>
    <w:rsid w:val="688E2181"/>
    <w:rsid w:val="7DD7CF09"/>
    <w:rsid w:val="7EF86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spacing w:line="600" w:lineRule="exact"/>
      <w:ind w:firstLine="20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link w:val="23"/>
    <w:qFormat/>
    <w:uiPriority w:val="9"/>
    <w:pPr>
      <w:keepNext/>
      <w:keepLines/>
      <w:suppressAutoHyphens w:val="0"/>
      <w:overflowPunct/>
      <w:spacing w:before="340" w:after="330" w:line="578" w:lineRule="auto"/>
      <w:ind w:firstLine="0" w:firstLineChars="0"/>
      <w:outlineLvl w:val="0"/>
    </w:pPr>
    <w:rPr>
      <w:rFonts w:ascii="等线" w:hAnsi="等线" w:eastAsia="等线"/>
      <w:b/>
      <w:bCs/>
      <w:kern w:val="44"/>
      <w:sz w:val="44"/>
      <w:szCs w:val="44"/>
    </w:rPr>
  </w:style>
  <w:style w:type="paragraph" w:styleId="3">
    <w:name w:val="heading 2"/>
    <w:basedOn w:val="1"/>
    <w:next w:val="1"/>
    <w:link w:val="24"/>
    <w:semiHidden/>
    <w:unhideWhenUsed/>
    <w:qFormat/>
    <w:uiPriority w:val="9"/>
    <w:pPr>
      <w:keepNext/>
      <w:keepLines/>
      <w:suppressAutoHyphens w:val="0"/>
      <w:overflowPunct/>
      <w:spacing w:before="260" w:after="260" w:line="416" w:lineRule="auto"/>
      <w:ind w:firstLine="0" w:firstLineChars="0"/>
      <w:outlineLvl w:val="1"/>
    </w:pPr>
    <w:rPr>
      <w:rFonts w:ascii="等线 Light" w:hAnsi="等线 Light" w:eastAsia="等线 Light"/>
      <w:b/>
      <w:bCs/>
      <w:szCs w:val="32"/>
    </w:rPr>
  </w:style>
  <w:style w:type="paragraph" w:styleId="4">
    <w:name w:val="heading 3"/>
    <w:basedOn w:val="1"/>
    <w:next w:val="1"/>
    <w:link w:val="30"/>
    <w:semiHidden/>
    <w:unhideWhenUsed/>
    <w:qFormat/>
    <w:uiPriority w:val="9"/>
    <w:pPr>
      <w:keepNext/>
      <w:keepLines/>
      <w:suppressAutoHyphens w:val="0"/>
      <w:overflowPunct/>
      <w:spacing w:before="260" w:after="260" w:line="416" w:lineRule="auto"/>
      <w:ind w:firstLine="0" w:firstLineChars="0"/>
      <w:outlineLvl w:val="2"/>
    </w:pPr>
    <w:rPr>
      <w:rFonts w:ascii="等线" w:hAnsi="等线" w:eastAsia="等线"/>
      <w:b/>
      <w:bCs/>
      <w:szCs w:val="32"/>
    </w:rPr>
  </w:style>
  <w:style w:type="paragraph" w:styleId="5">
    <w:name w:val="heading 4"/>
    <w:basedOn w:val="1"/>
    <w:next w:val="1"/>
    <w:link w:val="31"/>
    <w:semiHidden/>
    <w:unhideWhenUsed/>
    <w:qFormat/>
    <w:uiPriority w:val="9"/>
    <w:pPr>
      <w:keepNext/>
      <w:keepLines/>
      <w:suppressAutoHyphens w:val="0"/>
      <w:overflowPunct/>
      <w:spacing w:before="280" w:after="290" w:line="376" w:lineRule="auto"/>
      <w:ind w:firstLine="0" w:firstLineChars="0"/>
      <w:outlineLvl w:val="3"/>
    </w:pPr>
    <w:rPr>
      <w:rFonts w:ascii="等线 Light" w:hAnsi="等线 Light" w:eastAsia="等线 Light"/>
      <w:b/>
      <w:bCs/>
      <w:sz w:val="28"/>
      <w:szCs w:val="28"/>
    </w:rPr>
  </w:style>
  <w:style w:type="paragraph" w:styleId="6">
    <w:name w:val="heading 5"/>
    <w:basedOn w:val="1"/>
    <w:next w:val="1"/>
    <w:link w:val="32"/>
    <w:semiHidden/>
    <w:unhideWhenUsed/>
    <w:qFormat/>
    <w:uiPriority w:val="9"/>
    <w:pPr>
      <w:keepNext/>
      <w:keepLines/>
      <w:suppressAutoHyphens w:val="0"/>
      <w:overflowPunct/>
      <w:spacing w:before="280" w:after="290" w:line="376" w:lineRule="auto"/>
      <w:ind w:firstLine="0" w:firstLineChars="0"/>
      <w:outlineLvl w:val="4"/>
    </w:pPr>
    <w:rPr>
      <w:rFonts w:ascii="等线" w:hAnsi="等线" w:eastAsia="等线"/>
      <w:b/>
      <w:bCs/>
      <w:sz w:val="28"/>
      <w:szCs w:val="28"/>
    </w:rPr>
  </w:style>
  <w:style w:type="paragraph" w:styleId="7">
    <w:name w:val="heading 6"/>
    <w:basedOn w:val="1"/>
    <w:next w:val="1"/>
    <w:link w:val="33"/>
    <w:semiHidden/>
    <w:unhideWhenUsed/>
    <w:qFormat/>
    <w:uiPriority w:val="9"/>
    <w:pPr>
      <w:keepNext/>
      <w:keepLines/>
      <w:suppressAutoHyphens w:val="0"/>
      <w:overflowPunct/>
      <w:spacing w:before="240" w:after="64" w:line="320" w:lineRule="auto"/>
      <w:ind w:firstLine="0" w:firstLineChars="0"/>
      <w:outlineLvl w:val="5"/>
    </w:pPr>
    <w:rPr>
      <w:rFonts w:ascii="等线 Light" w:hAnsi="等线 Light" w:eastAsia="等线 Light"/>
      <w:b/>
      <w:bCs/>
      <w:sz w:val="24"/>
    </w:rPr>
  </w:style>
  <w:style w:type="paragraph" w:styleId="8">
    <w:name w:val="heading 7"/>
    <w:basedOn w:val="1"/>
    <w:next w:val="1"/>
    <w:link w:val="34"/>
    <w:semiHidden/>
    <w:unhideWhenUsed/>
    <w:qFormat/>
    <w:uiPriority w:val="9"/>
    <w:pPr>
      <w:keepNext/>
      <w:keepLines/>
      <w:suppressAutoHyphens w:val="0"/>
      <w:overflowPunct/>
      <w:spacing w:before="240" w:after="64" w:line="320" w:lineRule="auto"/>
      <w:ind w:firstLine="0" w:firstLineChars="0"/>
      <w:outlineLvl w:val="6"/>
    </w:pPr>
    <w:rPr>
      <w:rFonts w:ascii="等线" w:hAnsi="等线" w:eastAsia="等线"/>
      <w:b/>
      <w:bCs/>
      <w:sz w:val="24"/>
    </w:rPr>
  </w:style>
  <w:style w:type="paragraph" w:styleId="9">
    <w:name w:val="heading 8"/>
    <w:basedOn w:val="1"/>
    <w:next w:val="1"/>
    <w:link w:val="35"/>
    <w:semiHidden/>
    <w:unhideWhenUsed/>
    <w:qFormat/>
    <w:uiPriority w:val="9"/>
    <w:pPr>
      <w:keepNext/>
      <w:keepLines/>
      <w:suppressAutoHyphens w:val="0"/>
      <w:overflowPunct/>
      <w:spacing w:before="240" w:after="64" w:line="320" w:lineRule="auto"/>
      <w:ind w:firstLine="0" w:firstLineChars="0"/>
      <w:outlineLvl w:val="7"/>
    </w:pPr>
    <w:rPr>
      <w:rFonts w:ascii="等线 Light" w:hAnsi="等线 Light" w:eastAsia="等线 Light"/>
      <w:sz w:val="24"/>
    </w:rPr>
  </w:style>
  <w:style w:type="paragraph" w:styleId="10">
    <w:name w:val="heading 9"/>
    <w:basedOn w:val="1"/>
    <w:next w:val="1"/>
    <w:link w:val="36"/>
    <w:semiHidden/>
    <w:unhideWhenUsed/>
    <w:qFormat/>
    <w:uiPriority w:val="9"/>
    <w:pPr>
      <w:keepNext/>
      <w:keepLines/>
      <w:suppressAutoHyphens w:val="0"/>
      <w:overflowPunct/>
      <w:spacing w:before="240" w:after="64" w:line="320" w:lineRule="auto"/>
      <w:ind w:firstLine="0" w:firstLineChars="0"/>
      <w:outlineLvl w:val="8"/>
    </w:pPr>
    <w:rPr>
      <w:rFonts w:ascii="等线 Light" w:hAnsi="等线 Light" w:eastAsia="等线 Light"/>
      <w:sz w:val="21"/>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9"/>
    <w:qFormat/>
    <w:uiPriority w:val="0"/>
    <w:pPr>
      <w:suppressAutoHyphens w:val="0"/>
      <w:overflowPunct/>
      <w:spacing w:line="240" w:lineRule="auto"/>
      <w:ind w:firstLine="0" w:firstLineChars="0"/>
      <w:jc w:val="left"/>
    </w:pPr>
    <w:rPr>
      <w:rFonts w:ascii="等线" w:hAnsi="等线" w:eastAsia="等线"/>
      <w:sz w:val="21"/>
      <w:szCs w:val="21"/>
    </w:rPr>
  </w:style>
  <w:style w:type="paragraph" w:styleId="12">
    <w:name w:val="Body Text"/>
    <w:basedOn w:val="1"/>
    <w:link w:val="57"/>
    <w:qFormat/>
    <w:uiPriority w:val="1"/>
    <w:pPr>
      <w:suppressAutoHyphens w:val="0"/>
      <w:overflowPunct/>
      <w:spacing w:line="560" w:lineRule="exact"/>
    </w:pPr>
    <w:rPr>
      <w:rFonts w:ascii="Times New Roman" w:hAnsi="Times New Roman"/>
      <w:szCs w:val="32"/>
    </w:rPr>
  </w:style>
  <w:style w:type="paragraph" w:styleId="13">
    <w:name w:val="Balloon Text"/>
    <w:basedOn w:val="1"/>
    <w:link w:val="37"/>
    <w:qFormat/>
    <w:uiPriority w:val="0"/>
    <w:pPr>
      <w:suppressAutoHyphens w:val="0"/>
      <w:overflowPunct/>
      <w:spacing w:line="240" w:lineRule="auto"/>
      <w:ind w:firstLine="0" w:firstLineChars="0"/>
    </w:pPr>
    <w:rPr>
      <w:rFonts w:cs="Calibri" w:eastAsiaTheme="minorEastAsia"/>
      <w:sz w:val="16"/>
      <w:szCs w:val="16"/>
    </w:rPr>
  </w:style>
  <w:style w:type="paragraph" w:styleId="14">
    <w:name w:val="footer"/>
    <w:basedOn w:val="1"/>
    <w:link w:val="26"/>
    <w:unhideWhenUsed/>
    <w:qFormat/>
    <w:uiPriority w:val="99"/>
    <w:pPr>
      <w:tabs>
        <w:tab w:val="center" w:pos="4153"/>
        <w:tab w:val="right" w:pos="8306"/>
      </w:tabs>
      <w:suppressAutoHyphens w:val="0"/>
      <w:overflowPunct/>
      <w:snapToGrid w:val="0"/>
      <w:spacing w:line="240" w:lineRule="auto"/>
      <w:ind w:firstLine="0" w:firstLineChars="0"/>
      <w:jc w:val="left"/>
    </w:pPr>
    <w:rPr>
      <w:rFonts w:asciiTheme="minorHAnsi" w:hAnsiTheme="minorHAnsi" w:eastAsiaTheme="minorEastAsia" w:cstheme="minorBidi"/>
      <w:sz w:val="18"/>
      <w:szCs w:val="18"/>
    </w:rPr>
  </w:style>
  <w:style w:type="paragraph" w:styleId="15">
    <w:name w:val="header"/>
    <w:basedOn w:val="1"/>
    <w:link w:val="25"/>
    <w:unhideWhenUsed/>
    <w:qFormat/>
    <w:uiPriority w:val="99"/>
    <w:pPr>
      <w:pBdr>
        <w:bottom w:val="single" w:color="auto" w:sz="6" w:space="1"/>
      </w:pBdr>
      <w:tabs>
        <w:tab w:val="center" w:pos="4153"/>
        <w:tab w:val="right" w:pos="8306"/>
      </w:tabs>
      <w:suppressAutoHyphens w:val="0"/>
      <w:overflowPunct/>
      <w:snapToGrid w:val="0"/>
      <w:spacing w:line="240" w:lineRule="auto"/>
      <w:ind w:firstLine="0" w:firstLineChars="0"/>
      <w:jc w:val="center"/>
    </w:pPr>
    <w:rPr>
      <w:rFonts w:asciiTheme="minorHAnsi" w:hAnsiTheme="minorHAnsi" w:eastAsiaTheme="minorEastAsia" w:cstheme="minorBidi"/>
      <w:sz w:val="18"/>
      <w:szCs w:val="18"/>
    </w:rPr>
  </w:style>
  <w:style w:type="paragraph" w:styleId="16">
    <w:name w:val="Subtitle"/>
    <w:basedOn w:val="1"/>
    <w:next w:val="1"/>
    <w:link w:val="44"/>
    <w:qFormat/>
    <w:uiPriority w:val="11"/>
    <w:pPr>
      <w:suppressAutoHyphens w:val="0"/>
      <w:overflowPunct/>
      <w:spacing w:before="240" w:after="60" w:line="312" w:lineRule="auto"/>
      <w:ind w:firstLine="0" w:firstLineChars="0"/>
      <w:jc w:val="center"/>
      <w:outlineLvl w:val="1"/>
    </w:pPr>
    <w:rPr>
      <w:rFonts w:ascii="等线" w:hAnsi="等线" w:eastAsia="等线"/>
      <w:b/>
      <w:bCs/>
      <w:kern w:val="28"/>
      <w:szCs w:val="32"/>
    </w:rPr>
  </w:style>
  <w:style w:type="paragraph" w:styleId="17">
    <w:name w:val="Title"/>
    <w:basedOn w:val="1"/>
    <w:next w:val="1"/>
    <w:link w:val="43"/>
    <w:qFormat/>
    <w:uiPriority w:val="10"/>
    <w:pPr>
      <w:suppressAutoHyphens w:val="0"/>
      <w:overflowPunct/>
      <w:spacing w:before="240" w:after="60" w:line="240" w:lineRule="auto"/>
      <w:ind w:firstLine="0" w:firstLineChars="0"/>
      <w:jc w:val="center"/>
      <w:outlineLvl w:val="0"/>
    </w:pPr>
    <w:rPr>
      <w:rFonts w:ascii="等线 Light" w:hAnsi="等线 Light" w:eastAsia="等线 Light"/>
      <w:b/>
      <w:bCs/>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Emphasis"/>
    <w:qFormat/>
    <w:uiPriority w:val="20"/>
    <w:rPr>
      <w:i/>
      <w:iCs/>
    </w:rPr>
  </w:style>
  <w:style w:type="character" w:customStyle="1" w:styleId="23">
    <w:name w:val="标题 1 字符"/>
    <w:basedOn w:val="20"/>
    <w:link w:val="2"/>
    <w:qFormat/>
    <w:uiPriority w:val="9"/>
    <w:rPr>
      <w:rFonts w:ascii="等线" w:hAnsi="等线" w:eastAsia="等线" w:cs="Times New Roman"/>
      <w:b/>
      <w:bCs/>
      <w:kern w:val="44"/>
      <w:sz w:val="44"/>
      <w:szCs w:val="44"/>
    </w:rPr>
  </w:style>
  <w:style w:type="character" w:customStyle="1" w:styleId="24">
    <w:name w:val="标题 2 字符"/>
    <w:basedOn w:val="20"/>
    <w:link w:val="3"/>
    <w:semiHidden/>
    <w:qFormat/>
    <w:uiPriority w:val="9"/>
    <w:rPr>
      <w:rFonts w:ascii="等线 Light" w:hAnsi="等线 Light" w:eastAsia="等线 Light" w:cs="Times New Roman"/>
      <w:b/>
      <w:bCs/>
      <w:sz w:val="32"/>
      <w:szCs w:val="32"/>
    </w:rPr>
  </w:style>
  <w:style w:type="character" w:customStyle="1" w:styleId="25">
    <w:name w:val="页眉 字符"/>
    <w:basedOn w:val="20"/>
    <w:link w:val="15"/>
    <w:qFormat/>
    <w:uiPriority w:val="99"/>
    <w:rPr>
      <w:sz w:val="18"/>
      <w:szCs w:val="18"/>
    </w:rPr>
  </w:style>
  <w:style w:type="character" w:customStyle="1" w:styleId="26">
    <w:name w:val="页脚 字符"/>
    <w:basedOn w:val="20"/>
    <w:link w:val="14"/>
    <w:qFormat/>
    <w:uiPriority w:val="99"/>
    <w:rPr>
      <w:sz w:val="18"/>
      <w:szCs w:val="18"/>
    </w:rPr>
  </w:style>
  <w:style w:type="paragraph" w:customStyle="1" w:styleId="27">
    <w:name w:val="总标题"/>
    <w:basedOn w:val="1"/>
    <w:next w:val="1"/>
    <w:link w:val="28"/>
    <w:qFormat/>
    <w:uiPriority w:val="0"/>
    <w:pPr>
      <w:ind w:firstLine="0" w:firstLineChars="0"/>
      <w:jc w:val="center"/>
    </w:pPr>
    <w:rPr>
      <w:rFonts w:ascii="方正小标宋简体" w:hAnsi="方正小标宋简体" w:eastAsia="方正小标宋简体" w:cs="方正小标宋简体"/>
      <w:sz w:val="44"/>
      <w:szCs w:val="44"/>
    </w:rPr>
  </w:style>
  <w:style w:type="character" w:customStyle="1" w:styleId="28">
    <w:name w:val="总标题 字符"/>
    <w:link w:val="27"/>
    <w:qFormat/>
    <w:uiPriority w:val="0"/>
    <w:rPr>
      <w:rFonts w:ascii="方正小标宋简体" w:hAnsi="方正小标宋简体" w:eastAsia="方正小标宋简体" w:cs="方正小标宋简体"/>
      <w:sz w:val="44"/>
      <w:szCs w:val="44"/>
    </w:rPr>
  </w:style>
  <w:style w:type="paragraph" w:customStyle="1" w:styleId="29">
    <w:name w:val="纯文本1"/>
    <w:basedOn w:val="1"/>
    <w:next w:val="1"/>
    <w:qFormat/>
    <w:uiPriority w:val="0"/>
    <w:pPr>
      <w:suppressAutoHyphens w:val="0"/>
      <w:overflowPunct/>
    </w:pPr>
    <w:rPr>
      <w:rFonts w:ascii="仿宋_GB2312" w:hAnsi="仿宋_GB2312" w:cs="仿宋_GB2312"/>
      <w:szCs w:val="32"/>
    </w:rPr>
  </w:style>
  <w:style w:type="character" w:customStyle="1" w:styleId="30">
    <w:name w:val="标题 3 字符"/>
    <w:basedOn w:val="20"/>
    <w:link w:val="4"/>
    <w:semiHidden/>
    <w:qFormat/>
    <w:uiPriority w:val="9"/>
    <w:rPr>
      <w:rFonts w:ascii="等线" w:hAnsi="等线" w:eastAsia="等线" w:cs="Times New Roman"/>
      <w:b/>
      <w:bCs/>
      <w:sz w:val="32"/>
      <w:szCs w:val="32"/>
    </w:rPr>
  </w:style>
  <w:style w:type="character" w:customStyle="1" w:styleId="31">
    <w:name w:val="标题 4 字符"/>
    <w:basedOn w:val="20"/>
    <w:link w:val="5"/>
    <w:semiHidden/>
    <w:qFormat/>
    <w:uiPriority w:val="9"/>
    <w:rPr>
      <w:rFonts w:ascii="等线 Light" w:hAnsi="等线 Light" w:eastAsia="等线 Light" w:cs="Times New Roman"/>
      <w:b/>
      <w:bCs/>
      <w:sz w:val="28"/>
      <w:szCs w:val="28"/>
    </w:rPr>
  </w:style>
  <w:style w:type="character" w:customStyle="1" w:styleId="32">
    <w:name w:val="标题 5 字符"/>
    <w:basedOn w:val="20"/>
    <w:link w:val="6"/>
    <w:semiHidden/>
    <w:qFormat/>
    <w:uiPriority w:val="9"/>
    <w:rPr>
      <w:rFonts w:ascii="等线" w:hAnsi="等线" w:eastAsia="等线" w:cs="Times New Roman"/>
      <w:b/>
      <w:bCs/>
      <w:sz w:val="28"/>
      <w:szCs w:val="28"/>
    </w:rPr>
  </w:style>
  <w:style w:type="character" w:customStyle="1" w:styleId="33">
    <w:name w:val="标题 6 字符"/>
    <w:basedOn w:val="20"/>
    <w:link w:val="7"/>
    <w:semiHidden/>
    <w:qFormat/>
    <w:uiPriority w:val="9"/>
    <w:rPr>
      <w:rFonts w:ascii="等线 Light" w:hAnsi="等线 Light" w:eastAsia="等线 Light" w:cs="Times New Roman"/>
      <w:b/>
      <w:bCs/>
      <w:sz w:val="24"/>
      <w:szCs w:val="24"/>
    </w:rPr>
  </w:style>
  <w:style w:type="character" w:customStyle="1" w:styleId="34">
    <w:name w:val="标题 7 字符"/>
    <w:basedOn w:val="20"/>
    <w:link w:val="8"/>
    <w:semiHidden/>
    <w:qFormat/>
    <w:uiPriority w:val="9"/>
    <w:rPr>
      <w:rFonts w:ascii="等线" w:hAnsi="等线" w:eastAsia="等线" w:cs="Times New Roman"/>
      <w:b/>
      <w:bCs/>
      <w:sz w:val="24"/>
      <w:szCs w:val="24"/>
    </w:rPr>
  </w:style>
  <w:style w:type="character" w:customStyle="1" w:styleId="35">
    <w:name w:val="标题 8 字符"/>
    <w:basedOn w:val="20"/>
    <w:link w:val="9"/>
    <w:semiHidden/>
    <w:qFormat/>
    <w:uiPriority w:val="9"/>
    <w:rPr>
      <w:rFonts w:ascii="等线 Light" w:hAnsi="等线 Light" w:eastAsia="等线 Light" w:cs="Times New Roman"/>
      <w:sz w:val="24"/>
      <w:szCs w:val="24"/>
    </w:rPr>
  </w:style>
  <w:style w:type="character" w:customStyle="1" w:styleId="36">
    <w:name w:val="标题 9 字符"/>
    <w:basedOn w:val="20"/>
    <w:link w:val="10"/>
    <w:semiHidden/>
    <w:qFormat/>
    <w:uiPriority w:val="9"/>
    <w:rPr>
      <w:rFonts w:ascii="等线 Light" w:hAnsi="等线 Light" w:eastAsia="等线 Light" w:cs="Times New Roman"/>
      <w:szCs w:val="21"/>
    </w:rPr>
  </w:style>
  <w:style w:type="character" w:customStyle="1" w:styleId="37">
    <w:name w:val="批注框文本 字符"/>
    <w:link w:val="13"/>
    <w:qFormat/>
    <w:uiPriority w:val="0"/>
    <w:rPr>
      <w:rFonts w:ascii="Calibri" w:hAnsi="Calibri" w:cs="Calibri"/>
      <w:sz w:val="16"/>
      <w:szCs w:val="16"/>
    </w:rPr>
  </w:style>
  <w:style w:type="character" w:customStyle="1" w:styleId="38">
    <w:name w:val="批注框文本 Char1"/>
    <w:basedOn w:val="20"/>
    <w:semiHidden/>
    <w:qFormat/>
    <w:uiPriority w:val="99"/>
    <w:rPr>
      <w:rFonts w:ascii="Calibri" w:hAnsi="Calibri" w:eastAsia="仿宋_GB2312" w:cs="Times New Roman"/>
      <w:sz w:val="18"/>
      <w:szCs w:val="18"/>
    </w:rPr>
  </w:style>
  <w:style w:type="character" w:customStyle="1" w:styleId="39">
    <w:name w:val="批注文字 字符"/>
    <w:basedOn w:val="20"/>
    <w:link w:val="11"/>
    <w:qFormat/>
    <w:uiPriority w:val="0"/>
    <w:rPr>
      <w:rFonts w:ascii="等线" w:hAnsi="等线" w:eastAsia="等线" w:cs="Times New Roman"/>
      <w:szCs w:val="21"/>
    </w:rPr>
  </w:style>
  <w:style w:type="paragraph" w:customStyle="1" w:styleId="40">
    <w:name w:val="列表段落1"/>
    <w:basedOn w:val="1"/>
    <w:qFormat/>
    <w:uiPriority w:val="0"/>
    <w:pPr>
      <w:suppressAutoHyphens w:val="0"/>
      <w:overflowPunct/>
      <w:spacing w:line="240" w:lineRule="auto"/>
      <w:ind w:firstLine="420"/>
    </w:pPr>
    <w:rPr>
      <w:rFonts w:ascii="等线" w:hAnsi="等线" w:eastAsia="等线"/>
      <w:sz w:val="21"/>
      <w:szCs w:val="21"/>
    </w:rPr>
  </w:style>
  <w:style w:type="paragraph" w:customStyle="1" w:styleId="41">
    <w:name w:val="普通(网站)1"/>
    <w:basedOn w:val="1"/>
    <w:qFormat/>
    <w:uiPriority w:val="0"/>
    <w:pPr>
      <w:suppressAutoHyphens w:val="0"/>
      <w:overflowPunct/>
      <w:spacing w:line="240" w:lineRule="auto"/>
      <w:ind w:firstLine="0" w:firstLineChars="0"/>
      <w:jc w:val="left"/>
    </w:pPr>
    <w:rPr>
      <w:rFonts w:ascii="等线" w:hAnsi="等线" w:eastAsia="等线"/>
      <w:kern w:val="0"/>
      <w:sz w:val="24"/>
    </w:rPr>
  </w:style>
  <w:style w:type="paragraph" w:customStyle="1" w:styleId="42">
    <w:name w:val="修订1"/>
    <w:unhideWhenUsed/>
    <w:qFormat/>
    <w:uiPriority w:val="99"/>
    <w:pPr>
      <w:widowControl w:val="0"/>
      <w:jc w:val="both"/>
    </w:pPr>
    <w:rPr>
      <w:rFonts w:ascii="Calibri" w:hAnsi="Calibri" w:eastAsia="等线" w:cs="Calibri"/>
      <w:kern w:val="2"/>
      <w:sz w:val="21"/>
      <w:szCs w:val="21"/>
      <w:lang w:val="en-US" w:eastAsia="zh-CN" w:bidi="ar-SA"/>
    </w:rPr>
  </w:style>
  <w:style w:type="character" w:customStyle="1" w:styleId="43">
    <w:name w:val="标题 字符"/>
    <w:basedOn w:val="20"/>
    <w:link w:val="17"/>
    <w:qFormat/>
    <w:uiPriority w:val="10"/>
    <w:rPr>
      <w:rFonts w:ascii="等线 Light" w:hAnsi="等线 Light" w:eastAsia="等线 Light" w:cs="Times New Roman"/>
      <w:b/>
      <w:bCs/>
      <w:sz w:val="32"/>
      <w:szCs w:val="32"/>
    </w:rPr>
  </w:style>
  <w:style w:type="character" w:customStyle="1" w:styleId="44">
    <w:name w:val="副标题 字符"/>
    <w:basedOn w:val="20"/>
    <w:link w:val="16"/>
    <w:qFormat/>
    <w:uiPriority w:val="11"/>
    <w:rPr>
      <w:rFonts w:ascii="等线" w:hAnsi="等线" w:eastAsia="等线" w:cs="Times New Roman"/>
      <w:b/>
      <w:bCs/>
      <w:kern w:val="28"/>
      <w:sz w:val="32"/>
      <w:szCs w:val="32"/>
    </w:rPr>
  </w:style>
  <w:style w:type="paragraph" w:styleId="45">
    <w:name w:val="No Spacing"/>
    <w:qFormat/>
    <w:uiPriority w:val="1"/>
    <w:pPr>
      <w:widowControl w:val="0"/>
      <w:jc w:val="both"/>
    </w:pPr>
    <w:rPr>
      <w:rFonts w:ascii="等线" w:hAnsi="等线" w:eastAsia="等线" w:cs="Times New Roman"/>
      <w:kern w:val="2"/>
      <w:sz w:val="21"/>
      <w:szCs w:val="21"/>
      <w:lang w:val="en-US" w:eastAsia="zh-CN" w:bidi="ar-SA"/>
    </w:rPr>
  </w:style>
  <w:style w:type="paragraph" w:styleId="46">
    <w:name w:val="Quote"/>
    <w:basedOn w:val="1"/>
    <w:next w:val="1"/>
    <w:link w:val="47"/>
    <w:qFormat/>
    <w:uiPriority w:val="29"/>
    <w:pPr>
      <w:suppressAutoHyphens w:val="0"/>
      <w:overflowPunct/>
      <w:spacing w:before="200" w:after="160" w:line="240" w:lineRule="auto"/>
      <w:ind w:left="864" w:right="864" w:firstLine="0" w:firstLineChars="0"/>
      <w:jc w:val="center"/>
    </w:pPr>
    <w:rPr>
      <w:rFonts w:ascii="等线" w:hAnsi="等线" w:eastAsia="等线"/>
      <w:i/>
      <w:iCs/>
      <w:color w:val="404040"/>
      <w:sz w:val="21"/>
      <w:szCs w:val="21"/>
    </w:rPr>
  </w:style>
  <w:style w:type="character" w:customStyle="1" w:styleId="47">
    <w:name w:val="引用 字符"/>
    <w:basedOn w:val="20"/>
    <w:link w:val="46"/>
    <w:qFormat/>
    <w:uiPriority w:val="29"/>
    <w:rPr>
      <w:rFonts w:ascii="等线" w:hAnsi="等线" w:eastAsia="等线" w:cs="Times New Roman"/>
      <w:i/>
      <w:iCs/>
      <w:color w:val="404040"/>
      <w:szCs w:val="21"/>
    </w:rPr>
  </w:style>
  <w:style w:type="paragraph" w:styleId="48">
    <w:name w:val="Intense Quote"/>
    <w:basedOn w:val="1"/>
    <w:next w:val="1"/>
    <w:link w:val="49"/>
    <w:qFormat/>
    <w:uiPriority w:val="30"/>
    <w:pPr>
      <w:pBdr>
        <w:top w:val="single" w:color="4472C4" w:sz="4" w:space="10"/>
        <w:bottom w:val="single" w:color="4472C4" w:sz="4" w:space="10"/>
      </w:pBdr>
      <w:suppressAutoHyphens w:val="0"/>
      <w:overflowPunct/>
      <w:spacing w:before="360" w:after="360" w:line="240" w:lineRule="auto"/>
      <w:ind w:left="864" w:right="864" w:firstLine="0" w:firstLineChars="0"/>
      <w:jc w:val="center"/>
    </w:pPr>
    <w:rPr>
      <w:rFonts w:ascii="等线" w:hAnsi="等线" w:eastAsia="等线"/>
      <w:i/>
      <w:iCs/>
      <w:color w:val="4472C4"/>
      <w:sz w:val="21"/>
      <w:szCs w:val="21"/>
    </w:rPr>
  </w:style>
  <w:style w:type="character" w:customStyle="1" w:styleId="49">
    <w:name w:val="明显引用 字符"/>
    <w:basedOn w:val="20"/>
    <w:link w:val="48"/>
    <w:qFormat/>
    <w:uiPriority w:val="30"/>
    <w:rPr>
      <w:rFonts w:ascii="等线" w:hAnsi="等线" w:eastAsia="等线" w:cs="Times New Roman"/>
      <w:i/>
      <w:iCs/>
      <w:color w:val="4472C4"/>
      <w:szCs w:val="21"/>
    </w:rPr>
  </w:style>
  <w:style w:type="character" w:customStyle="1" w:styleId="50">
    <w:name w:val="不明显强调1"/>
    <w:qFormat/>
    <w:uiPriority w:val="19"/>
    <w:rPr>
      <w:i/>
      <w:iCs/>
      <w:color w:val="404040"/>
    </w:rPr>
  </w:style>
  <w:style w:type="character" w:customStyle="1" w:styleId="51">
    <w:name w:val="明显强调1"/>
    <w:qFormat/>
    <w:uiPriority w:val="21"/>
    <w:rPr>
      <w:i/>
      <w:iCs/>
      <w:color w:val="4472C4"/>
    </w:rPr>
  </w:style>
  <w:style w:type="character" w:customStyle="1" w:styleId="52">
    <w:name w:val="不明显参考1"/>
    <w:qFormat/>
    <w:uiPriority w:val="31"/>
    <w:rPr>
      <w:smallCaps/>
      <w:color w:val="5A5A5A"/>
    </w:rPr>
  </w:style>
  <w:style w:type="character" w:customStyle="1" w:styleId="53">
    <w:name w:val="明显参考1"/>
    <w:qFormat/>
    <w:uiPriority w:val="32"/>
    <w:rPr>
      <w:b/>
      <w:bCs/>
      <w:smallCaps/>
      <w:color w:val="4472C4"/>
      <w:spacing w:val="5"/>
    </w:rPr>
  </w:style>
  <w:style w:type="character" w:customStyle="1" w:styleId="54">
    <w:name w:val="书籍标题1"/>
    <w:qFormat/>
    <w:uiPriority w:val="33"/>
    <w:rPr>
      <w:b/>
      <w:bCs/>
      <w:i/>
      <w:iCs/>
      <w:spacing w:val="5"/>
    </w:rPr>
  </w:style>
  <w:style w:type="paragraph" w:customStyle="1" w:styleId="55">
    <w:name w:val="TOC 标题1"/>
    <w:basedOn w:val="2"/>
    <w:next w:val="1"/>
    <w:semiHidden/>
    <w:unhideWhenUsed/>
    <w:qFormat/>
    <w:uiPriority w:val="39"/>
    <w:pPr>
      <w:outlineLvl w:val="9"/>
    </w:pPr>
  </w:style>
  <w:style w:type="paragraph" w:customStyle="1" w:styleId="56">
    <w:name w:val="Revision"/>
    <w:hidden/>
    <w:semiHidden/>
    <w:uiPriority w:val="99"/>
    <w:rPr>
      <w:rFonts w:ascii="Calibri" w:hAnsi="Calibri" w:eastAsia="仿宋_GB2312" w:cs="Times New Roman"/>
      <w:kern w:val="2"/>
      <w:sz w:val="32"/>
      <w:szCs w:val="24"/>
      <w:lang w:val="en-US" w:eastAsia="zh-CN" w:bidi="ar-SA"/>
    </w:rPr>
  </w:style>
  <w:style w:type="character" w:customStyle="1" w:styleId="57">
    <w:name w:val="正文文本 字符"/>
    <w:basedOn w:val="20"/>
    <w:link w:val="12"/>
    <w:uiPriority w:val="99"/>
    <w:rPr>
      <w:rFonts w:ascii="Times New Roman"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E069C-B9EE-4ADB-9023-BE36EAD63FAB}">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2340</Words>
  <Characters>13344</Characters>
  <Lines>111</Lines>
  <Paragraphs>31</Paragraphs>
  <TotalTime>48</TotalTime>
  <ScaleCrop>false</ScaleCrop>
  <LinksUpToDate>false</LinksUpToDate>
  <CharactersWithSpaces>15653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2023-07-20T00:40:00Z</dcterms:created>
  <dc:creator>张睿智</dc:creator>
  <cp:lastModifiedBy>user</cp:lastModifiedBy>
  <cp:lastPrinted>2023-07-20T00:40:00Z</cp:lastPrinted>
  <dcterms:modified xsi:type="dcterms:W3CDTF">2023-08-07T09:43:05Z</dcterms:modified>
  <dc:title>关于深化取水许可“放管服”改革</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07EDE74B870348F48EB0A10A6C363C40_13</vt:lpwstr>
  </property>
</Properties>
</file>